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1C7" w:rsidRDefault="006021C7" w:rsidP="006021C7">
      <w:pPr>
        <w:pStyle w:val="2"/>
        <w:spacing w:before="0" w:after="0" w:line="360" w:lineRule="auto"/>
        <w:jc w:val="center"/>
        <w:rPr>
          <w:b w:val="0"/>
          <w:sz w:val="28"/>
        </w:rPr>
      </w:pPr>
      <w:r>
        <w:rPr>
          <w:b w:val="0"/>
          <w:sz w:val="28"/>
        </w:rPr>
        <w:t>Частное учреждение образовательная организация высшего образования</w:t>
      </w:r>
    </w:p>
    <w:p w:rsidR="006021C7" w:rsidRDefault="006021C7" w:rsidP="006021C7">
      <w:pPr>
        <w:pStyle w:val="2"/>
        <w:spacing w:before="0" w:after="0" w:line="360" w:lineRule="auto"/>
        <w:jc w:val="center"/>
        <w:rPr>
          <w:b w:val="0"/>
          <w:sz w:val="28"/>
        </w:rPr>
      </w:pPr>
      <w:r>
        <w:rPr>
          <w:b w:val="0"/>
          <w:sz w:val="28"/>
        </w:rPr>
        <w:t>«Омская гуманитарная академия»</w:t>
      </w:r>
    </w:p>
    <w:p w:rsidR="006021C7" w:rsidRDefault="006021C7" w:rsidP="006021C7">
      <w:pPr>
        <w:pStyle w:val="2"/>
        <w:spacing w:before="0" w:after="0" w:line="360" w:lineRule="auto"/>
        <w:jc w:val="center"/>
        <w:rPr>
          <w:b w:val="0"/>
          <w:sz w:val="28"/>
        </w:rPr>
      </w:pPr>
      <w:r>
        <w:rPr>
          <w:b w:val="0"/>
          <w:sz w:val="28"/>
        </w:rPr>
        <w:t>(ЧУОО ВО «ОмГА»)</w:t>
      </w:r>
    </w:p>
    <w:p w:rsidR="006021C7" w:rsidRDefault="006021C7" w:rsidP="006021C7">
      <w:pPr>
        <w:jc w:val="both"/>
        <w:rPr>
          <w:sz w:val="28"/>
          <w:szCs w:val="28"/>
        </w:rPr>
      </w:pPr>
    </w:p>
    <w:p w:rsidR="006021C7" w:rsidRDefault="001406DA" w:rsidP="006021C7">
      <w:pPr>
        <w:jc w:val="cente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logo_omga_215_150" style="width:161.25pt;height:112.5pt;visibility:visible">
            <v:imagedata r:id="rId5" o:title="logo_omga_215_150"/>
          </v:shape>
        </w:pict>
      </w:r>
    </w:p>
    <w:p w:rsidR="006021C7" w:rsidRDefault="006021C7" w:rsidP="006021C7">
      <w:pPr>
        <w:jc w:val="center"/>
      </w:pPr>
    </w:p>
    <w:p w:rsidR="006021C7" w:rsidRPr="00FB0C43" w:rsidRDefault="006021C7" w:rsidP="006021C7">
      <w:pPr>
        <w:jc w:val="center"/>
        <w:rPr>
          <w:sz w:val="28"/>
          <w:szCs w:val="28"/>
        </w:rPr>
      </w:pPr>
      <w:r w:rsidRPr="00A778DF">
        <w:rPr>
          <w:color w:val="000000"/>
          <w:sz w:val="28"/>
          <w:szCs w:val="28"/>
        </w:rPr>
        <w:t xml:space="preserve">Кафедра </w:t>
      </w:r>
      <w:r w:rsidR="00CA5E6C">
        <w:rPr>
          <w:color w:val="000000"/>
          <w:sz w:val="28"/>
          <w:szCs w:val="28"/>
        </w:rPr>
        <w:t>У</w:t>
      </w:r>
      <w:r w:rsidR="00FB0C43">
        <w:rPr>
          <w:color w:val="000000"/>
          <w:sz w:val="28"/>
          <w:szCs w:val="28"/>
        </w:rPr>
        <w:t>правления, политики и права</w:t>
      </w:r>
    </w:p>
    <w:p w:rsidR="006021C7" w:rsidRDefault="006021C7" w:rsidP="006021C7">
      <w:pPr>
        <w:jc w:val="center"/>
      </w:pPr>
    </w:p>
    <w:p w:rsidR="006021C7" w:rsidRDefault="006021C7" w:rsidP="006021C7">
      <w:pPr>
        <w:jc w:val="center"/>
      </w:pPr>
    </w:p>
    <w:p w:rsidR="006021C7" w:rsidRDefault="006021C7" w:rsidP="006021C7">
      <w:pPr>
        <w:widowControl w:val="0"/>
        <w:shd w:val="clear" w:color="auto" w:fill="FFFFFF"/>
        <w:autoSpaceDE w:val="0"/>
        <w:autoSpaceDN w:val="0"/>
        <w:adjustRightInd w:val="0"/>
        <w:jc w:val="center"/>
        <w:rPr>
          <w:b/>
          <w:bCs/>
          <w:color w:val="000000"/>
          <w:sz w:val="32"/>
          <w:szCs w:val="32"/>
        </w:rPr>
      </w:pPr>
    </w:p>
    <w:p w:rsidR="006021C7" w:rsidRPr="003B4AB7" w:rsidRDefault="006021C7" w:rsidP="006021C7">
      <w:pPr>
        <w:widowControl w:val="0"/>
        <w:shd w:val="clear" w:color="auto" w:fill="FFFFFF"/>
        <w:autoSpaceDE w:val="0"/>
        <w:autoSpaceDN w:val="0"/>
        <w:adjustRightInd w:val="0"/>
        <w:jc w:val="center"/>
        <w:rPr>
          <w:b/>
          <w:bCs/>
          <w:color w:val="000000"/>
          <w:sz w:val="32"/>
          <w:szCs w:val="32"/>
        </w:rPr>
      </w:pPr>
      <w:r w:rsidRPr="003B4AB7">
        <w:rPr>
          <w:b/>
          <w:bCs/>
          <w:color w:val="000000"/>
          <w:sz w:val="32"/>
          <w:szCs w:val="32"/>
        </w:rPr>
        <w:t>М</w:t>
      </w:r>
      <w:r>
        <w:rPr>
          <w:b/>
          <w:bCs/>
          <w:color w:val="000000"/>
          <w:sz w:val="32"/>
          <w:szCs w:val="32"/>
        </w:rPr>
        <w:t>ЕТОДИЧЕСКИЕ УКАЗАНИЯ</w:t>
      </w:r>
    </w:p>
    <w:p w:rsidR="006021C7" w:rsidRDefault="006021C7" w:rsidP="006021C7">
      <w:pPr>
        <w:widowControl w:val="0"/>
        <w:shd w:val="clear" w:color="auto" w:fill="FFFFFF"/>
        <w:autoSpaceDE w:val="0"/>
        <w:autoSpaceDN w:val="0"/>
        <w:adjustRightInd w:val="0"/>
        <w:ind w:firstLine="720"/>
        <w:jc w:val="center"/>
        <w:rPr>
          <w:b/>
          <w:bCs/>
          <w:color w:val="000000"/>
          <w:sz w:val="32"/>
          <w:szCs w:val="32"/>
        </w:rPr>
      </w:pPr>
      <w:r>
        <w:rPr>
          <w:b/>
          <w:bCs/>
          <w:color w:val="000000"/>
          <w:sz w:val="32"/>
          <w:szCs w:val="32"/>
        </w:rPr>
        <w:t>ПО ПОДГОТОВКЕ, ОФОРМЛЕНИЮ И ЗАЩИТЕ</w:t>
      </w:r>
    </w:p>
    <w:p w:rsidR="006021C7" w:rsidRDefault="006021C7" w:rsidP="006021C7">
      <w:pPr>
        <w:shd w:val="clear" w:color="auto" w:fill="FFFFFF"/>
        <w:spacing w:line="317" w:lineRule="exact"/>
        <w:jc w:val="center"/>
        <w:rPr>
          <w:color w:val="000000"/>
        </w:rPr>
      </w:pPr>
      <w:r>
        <w:rPr>
          <w:b/>
          <w:bCs/>
          <w:color w:val="000000"/>
          <w:sz w:val="32"/>
          <w:szCs w:val="32"/>
        </w:rPr>
        <w:t xml:space="preserve">ВЫПУСКНОЙ КВАЛИФИКАЦИОННОЙ РАБОТЫ </w:t>
      </w:r>
    </w:p>
    <w:p w:rsidR="006021C7" w:rsidRDefault="006021C7" w:rsidP="006021C7">
      <w:pPr>
        <w:widowControl w:val="0"/>
        <w:shd w:val="clear" w:color="auto" w:fill="FFFFFF"/>
        <w:autoSpaceDE w:val="0"/>
        <w:autoSpaceDN w:val="0"/>
        <w:adjustRightInd w:val="0"/>
        <w:ind w:firstLine="720"/>
        <w:jc w:val="center"/>
        <w:rPr>
          <w:b/>
          <w:bCs/>
          <w:color w:val="000000"/>
          <w:sz w:val="32"/>
          <w:szCs w:val="32"/>
        </w:rPr>
      </w:pPr>
    </w:p>
    <w:p w:rsidR="006021C7" w:rsidRDefault="006021C7" w:rsidP="006021C7">
      <w:pPr>
        <w:widowControl w:val="0"/>
        <w:shd w:val="clear" w:color="auto" w:fill="FFFFFF"/>
        <w:autoSpaceDE w:val="0"/>
        <w:autoSpaceDN w:val="0"/>
        <w:adjustRightInd w:val="0"/>
        <w:ind w:firstLine="720"/>
        <w:jc w:val="center"/>
        <w:rPr>
          <w:b/>
          <w:bCs/>
          <w:color w:val="000000"/>
          <w:sz w:val="32"/>
          <w:szCs w:val="32"/>
        </w:rPr>
      </w:pPr>
    </w:p>
    <w:p w:rsidR="006021C7" w:rsidRPr="00B5564E" w:rsidRDefault="006021C7" w:rsidP="006021C7">
      <w:pPr>
        <w:ind w:right="1"/>
        <w:contextualSpacing/>
        <w:jc w:val="center"/>
        <w:rPr>
          <w:rFonts w:eastAsia="Courier New"/>
          <w:b/>
          <w:color w:val="000000"/>
          <w:lang w:bidi="ru-RU"/>
        </w:rPr>
      </w:pPr>
      <w:r w:rsidRPr="00B5564E">
        <w:rPr>
          <w:rFonts w:eastAsia="Courier New"/>
          <w:b/>
          <w:color w:val="000000"/>
          <w:lang w:bidi="ru-RU"/>
        </w:rPr>
        <w:t xml:space="preserve">по основной профессиональной образовательной программе высшего образования – </w:t>
      </w:r>
    </w:p>
    <w:p w:rsidR="006021C7" w:rsidRPr="00B5564E" w:rsidRDefault="006021C7" w:rsidP="006021C7">
      <w:pPr>
        <w:ind w:right="1"/>
        <w:contextualSpacing/>
        <w:jc w:val="center"/>
        <w:rPr>
          <w:rFonts w:eastAsia="Courier New"/>
          <w:b/>
          <w:color w:val="000000"/>
          <w:lang w:bidi="ru-RU"/>
        </w:rPr>
      </w:pPr>
      <w:r w:rsidRPr="00B5564E">
        <w:rPr>
          <w:rFonts w:eastAsia="Courier New"/>
          <w:b/>
          <w:color w:val="000000"/>
          <w:lang w:bidi="ru-RU"/>
        </w:rPr>
        <w:t>программе магистратуры</w:t>
      </w:r>
    </w:p>
    <w:p w:rsidR="006021C7" w:rsidRPr="00B5564E" w:rsidRDefault="006021C7" w:rsidP="006021C7">
      <w:pPr>
        <w:suppressAutoHyphens/>
        <w:jc w:val="center"/>
        <w:rPr>
          <w:rFonts w:eastAsia="Courier New"/>
          <w:b/>
          <w:lang w:bidi="ru-RU"/>
        </w:rPr>
      </w:pPr>
      <w:r w:rsidRPr="00B5564E">
        <w:rPr>
          <w:rFonts w:eastAsia="Courier New"/>
          <w:b/>
          <w:color w:val="000000"/>
          <w:lang w:bidi="ru-RU"/>
        </w:rPr>
        <w:t>(</w:t>
      </w:r>
      <w:r w:rsidRPr="00B5564E">
        <w:rPr>
          <w:rFonts w:eastAsia="Courier New"/>
          <w:b/>
          <w:lang w:bidi="ru-RU"/>
        </w:rPr>
        <w:t>программа академической магистратуры)</w:t>
      </w:r>
    </w:p>
    <w:p w:rsidR="006021C7" w:rsidRPr="00B5564E" w:rsidRDefault="006021C7" w:rsidP="006021C7">
      <w:pPr>
        <w:suppressAutoHyphens/>
        <w:jc w:val="center"/>
        <w:rPr>
          <w:rFonts w:eastAsia="Courier New"/>
          <w:b/>
          <w:lang w:bidi="ru-RU"/>
        </w:rPr>
      </w:pPr>
    </w:p>
    <w:p w:rsidR="006021C7" w:rsidRPr="00B5564E" w:rsidRDefault="006021C7" w:rsidP="00422376">
      <w:pPr>
        <w:suppressAutoHyphens/>
        <w:jc w:val="center"/>
        <w:rPr>
          <w:rFonts w:eastAsia="Courier New"/>
          <w:b/>
          <w:lang w:bidi="ru-RU"/>
        </w:rPr>
      </w:pPr>
    </w:p>
    <w:p w:rsidR="00422376" w:rsidRPr="00422376" w:rsidRDefault="00422376" w:rsidP="00422376">
      <w:pPr>
        <w:ind w:firstLine="720"/>
        <w:jc w:val="center"/>
        <w:rPr>
          <w:rFonts w:eastAsia="Courier New"/>
          <w:b/>
          <w:lang w:bidi="ru-RU"/>
        </w:rPr>
      </w:pPr>
      <w:r w:rsidRPr="00422376">
        <w:rPr>
          <w:rFonts w:eastAsia="Courier New"/>
          <w:b/>
          <w:lang w:bidi="ru-RU"/>
        </w:rPr>
        <w:t>Направление подготовки 38.04.04 Государственное и муниципальное управление (уровень магистратуры)</w:t>
      </w:r>
    </w:p>
    <w:p w:rsidR="006021C7" w:rsidRPr="00422376" w:rsidRDefault="00422376" w:rsidP="00422376">
      <w:pPr>
        <w:ind w:firstLine="720"/>
        <w:jc w:val="center"/>
        <w:rPr>
          <w:rFonts w:eastAsia="Courier New"/>
          <w:b/>
          <w:lang w:bidi="ru-RU"/>
        </w:rPr>
      </w:pPr>
      <w:r w:rsidRPr="00422376">
        <w:rPr>
          <w:rFonts w:eastAsia="Courier New"/>
          <w:b/>
          <w:lang w:bidi="ru-RU"/>
        </w:rPr>
        <w:t>Направленность (профиль) программы «Государственная и муниципальная служба»</w:t>
      </w:r>
    </w:p>
    <w:p w:rsidR="006021C7" w:rsidRDefault="006021C7" w:rsidP="006021C7">
      <w:pPr>
        <w:ind w:firstLine="720"/>
        <w:jc w:val="center"/>
        <w:rPr>
          <w:sz w:val="28"/>
          <w:szCs w:val="28"/>
        </w:rPr>
      </w:pPr>
    </w:p>
    <w:p w:rsidR="006021C7" w:rsidRDefault="006021C7" w:rsidP="006021C7">
      <w:pPr>
        <w:ind w:firstLine="720"/>
        <w:jc w:val="center"/>
        <w:rPr>
          <w:sz w:val="28"/>
          <w:szCs w:val="28"/>
        </w:rPr>
      </w:pPr>
    </w:p>
    <w:p w:rsidR="006021C7" w:rsidRDefault="006021C7" w:rsidP="006021C7">
      <w:pPr>
        <w:ind w:firstLine="720"/>
        <w:jc w:val="center"/>
        <w:rPr>
          <w:sz w:val="28"/>
          <w:szCs w:val="28"/>
        </w:rPr>
      </w:pPr>
    </w:p>
    <w:p w:rsidR="00CA5E6C" w:rsidRDefault="00CA5E6C" w:rsidP="006021C7">
      <w:pPr>
        <w:ind w:firstLine="720"/>
        <w:jc w:val="center"/>
        <w:rPr>
          <w:sz w:val="28"/>
          <w:szCs w:val="28"/>
        </w:rPr>
      </w:pPr>
    </w:p>
    <w:p w:rsidR="00CA5E6C" w:rsidRDefault="00CA5E6C" w:rsidP="006021C7">
      <w:pPr>
        <w:ind w:firstLine="720"/>
        <w:jc w:val="center"/>
        <w:rPr>
          <w:sz w:val="28"/>
          <w:szCs w:val="28"/>
        </w:rPr>
      </w:pPr>
    </w:p>
    <w:p w:rsidR="006021C7" w:rsidRDefault="006021C7" w:rsidP="006021C7">
      <w:pPr>
        <w:ind w:firstLine="720"/>
        <w:jc w:val="center"/>
        <w:rPr>
          <w:sz w:val="28"/>
          <w:szCs w:val="28"/>
        </w:rPr>
      </w:pPr>
    </w:p>
    <w:p w:rsidR="006021C7" w:rsidRDefault="006021C7" w:rsidP="006021C7">
      <w:pPr>
        <w:ind w:firstLine="720"/>
        <w:jc w:val="center"/>
        <w:rPr>
          <w:sz w:val="28"/>
          <w:szCs w:val="28"/>
        </w:rPr>
      </w:pPr>
    </w:p>
    <w:p w:rsidR="006021C7" w:rsidRDefault="006021C7" w:rsidP="006021C7">
      <w:pPr>
        <w:ind w:firstLine="720"/>
        <w:jc w:val="center"/>
        <w:rPr>
          <w:sz w:val="28"/>
          <w:szCs w:val="28"/>
        </w:rPr>
      </w:pPr>
    </w:p>
    <w:p w:rsidR="006021C7" w:rsidRDefault="006021C7" w:rsidP="006021C7">
      <w:pPr>
        <w:jc w:val="center"/>
        <w:rPr>
          <w:sz w:val="28"/>
          <w:szCs w:val="28"/>
        </w:rPr>
      </w:pPr>
    </w:p>
    <w:p w:rsidR="006021C7" w:rsidRDefault="006021C7" w:rsidP="006021C7">
      <w:pPr>
        <w:jc w:val="center"/>
        <w:rPr>
          <w:sz w:val="28"/>
          <w:szCs w:val="28"/>
        </w:rPr>
      </w:pPr>
    </w:p>
    <w:p w:rsidR="006021C7" w:rsidRPr="00086411" w:rsidRDefault="006021C7" w:rsidP="006021C7">
      <w:pPr>
        <w:jc w:val="center"/>
        <w:rPr>
          <w:sz w:val="28"/>
          <w:szCs w:val="28"/>
        </w:rPr>
      </w:pPr>
      <w:r w:rsidRPr="00086411">
        <w:rPr>
          <w:sz w:val="28"/>
          <w:szCs w:val="28"/>
        </w:rPr>
        <w:t>Омск, 20</w:t>
      </w:r>
      <w:r w:rsidR="00E96420">
        <w:rPr>
          <w:sz w:val="28"/>
          <w:szCs w:val="28"/>
        </w:rPr>
        <w:t>2</w:t>
      </w:r>
      <w:r w:rsidR="00746EE6">
        <w:rPr>
          <w:sz w:val="28"/>
          <w:szCs w:val="28"/>
        </w:rPr>
        <w:t>2</w:t>
      </w:r>
    </w:p>
    <w:p w:rsidR="00746EE6" w:rsidRPr="00BB3BB3" w:rsidRDefault="006021C7" w:rsidP="00746EE6">
      <w:pPr>
        <w:tabs>
          <w:tab w:val="left" w:pos="0"/>
        </w:tabs>
        <w:ind w:firstLine="709"/>
        <w:rPr>
          <w:sz w:val="28"/>
          <w:szCs w:val="28"/>
        </w:rPr>
      </w:pPr>
      <w:r>
        <w:rPr>
          <w:bCs/>
          <w:color w:val="000000"/>
          <w:sz w:val="32"/>
          <w:szCs w:val="32"/>
        </w:rPr>
        <w:br w:type="page"/>
      </w:r>
      <w:r w:rsidR="00746EE6" w:rsidRPr="00BB3BB3">
        <w:rPr>
          <w:sz w:val="28"/>
          <w:szCs w:val="28"/>
        </w:rPr>
        <w:lastRenderedPageBreak/>
        <w:t>Составитель:</w:t>
      </w:r>
    </w:p>
    <w:p w:rsidR="00746EE6" w:rsidRPr="00BB3BB3" w:rsidRDefault="00746EE6" w:rsidP="00746EE6">
      <w:pPr>
        <w:tabs>
          <w:tab w:val="left" w:pos="0"/>
        </w:tabs>
        <w:ind w:firstLine="709"/>
        <w:rPr>
          <w:sz w:val="28"/>
          <w:szCs w:val="28"/>
        </w:rPr>
      </w:pPr>
      <w:r w:rsidRPr="00BB3BB3">
        <w:rPr>
          <w:sz w:val="28"/>
          <w:szCs w:val="28"/>
        </w:rPr>
        <w:t>Доцент кафедры экономика и управление персоналом</w:t>
      </w:r>
    </w:p>
    <w:p w:rsidR="00746EE6" w:rsidRPr="00BB3BB3" w:rsidRDefault="00746EE6" w:rsidP="00746EE6">
      <w:pPr>
        <w:tabs>
          <w:tab w:val="left" w:pos="0"/>
        </w:tabs>
        <w:spacing w:line="360" w:lineRule="auto"/>
        <w:ind w:firstLine="709"/>
        <w:rPr>
          <w:sz w:val="28"/>
          <w:szCs w:val="28"/>
        </w:rPr>
      </w:pPr>
      <w:r w:rsidRPr="00BB3BB3">
        <w:rPr>
          <w:sz w:val="28"/>
          <w:szCs w:val="28"/>
        </w:rPr>
        <w:t xml:space="preserve">к.э.н., доцент                                                          / О.В. Сергиенко /      </w:t>
      </w:r>
    </w:p>
    <w:p w:rsidR="00746EE6" w:rsidRDefault="00746EE6" w:rsidP="00746EE6">
      <w:pPr>
        <w:tabs>
          <w:tab w:val="left" w:pos="0"/>
        </w:tabs>
        <w:ind w:firstLine="709"/>
        <w:rPr>
          <w:sz w:val="28"/>
          <w:szCs w:val="28"/>
        </w:rPr>
      </w:pPr>
      <w:r w:rsidRPr="00BB3BB3">
        <w:rPr>
          <w:sz w:val="28"/>
          <w:szCs w:val="28"/>
        </w:rPr>
        <w:t xml:space="preserve">Рекомендованы решением кафедры </w:t>
      </w:r>
      <w:r>
        <w:rPr>
          <w:sz w:val="28"/>
          <w:szCs w:val="28"/>
        </w:rPr>
        <w:t xml:space="preserve">управления, политики и права </w:t>
      </w:r>
    </w:p>
    <w:p w:rsidR="00746EE6" w:rsidRPr="00BB3BB3" w:rsidRDefault="00746EE6" w:rsidP="00746EE6">
      <w:pPr>
        <w:tabs>
          <w:tab w:val="left" w:pos="0"/>
        </w:tabs>
        <w:ind w:firstLine="709"/>
        <w:rPr>
          <w:sz w:val="28"/>
          <w:szCs w:val="28"/>
        </w:rPr>
      </w:pPr>
      <w:r>
        <w:rPr>
          <w:sz w:val="28"/>
          <w:szCs w:val="28"/>
        </w:rPr>
        <w:t>протокол  № 8 от  «25»  марта 2022 г</w:t>
      </w:r>
      <w:r w:rsidRPr="00BB3BB3">
        <w:rPr>
          <w:sz w:val="28"/>
          <w:szCs w:val="28"/>
        </w:rPr>
        <w:t>г</w:t>
      </w:r>
      <w:r w:rsidRPr="00BB3BB3">
        <w:rPr>
          <w:sz w:val="28"/>
          <w:szCs w:val="28"/>
        </w:rPr>
        <w:tab/>
      </w:r>
    </w:p>
    <w:p w:rsidR="00746EE6" w:rsidRPr="00BB3BB3" w:rsidRDefault="00746EE6" w:rsidP="00746EE6">
      <w:pPr>
        <w:tabs>
          <w:tab w:val="left" w:pos="0"/>
        </w:tabs>
        <w:spacing w:line="360" w:lineRule="auto"/>
        <w:ind w:firstLine="709"/>
        <w:rPr>
          <w:sz w:val="28"/>
          <w:szCs w:val="28"/>
        </w:rPr>
      </w:pPr>
      <w:r w:rsidRPr="00BB3BB3">
        <w:rPr>
          <w:sz w:val="28"/>
          <w:szCs w:val="28"/>
        </w:rPr>
        <w:t>Зав. кафедрой,  к.э.н., доцент                                /</w:t>
      </w:r>
      <w:r>
        <w:rPr>
          <w:sz w:val="28"/>
          <w:szCs w:val="28"/>
        </w:rPr>
        <w:t>О.В. Сергиенко</w:t>
      </w:r>
      <w:r w:rsidRPr="00BB3BB3">
        <w:rPr>
          <w:sz w:val="28"/>
          <w:szCs w:val="28"/>
        </w:rPr>
        <w:t xml:space="preserve">/ </w:t>
      </w:r>
    </w:p>
    <w:p w:rsidR="0026538A" w:rsidRPr="00746EE6" w:rsidRDefault="0026538A" w:rsidP="00746EE6">
      <w:pPr>
        <w:spacing w:line="276" w:lineRule="auto"/>
        <w:jc w:val="both"/>
        <w:rPr>
          <w:sz w:val="28"/>
          <w:szCs w:val="28"/>
        </w:rPr>
      </w:pPr>
    </w:p>
    <w:p w:rsidR="006021C7" w:rsidRPr="00746EE6" w:rsidRDefault="006021C7" w:rsidP="00746EE6">
      <w:pPr>
        <w:pStyle w:val="a3"/>
        <w:spacing w:after="0" w:line="276" w:lineRule="auto"/>
        <w:ind w:left="0" w:firstLine="709"/>
        <w:jc w:val="both"/>
        <w:rPr>
          <w:sz w:val="28"/>
          <w:szCs w:val="28"/>
        </w:rPr>
      </w:pPr>
      <w:r w:rsidRPr="00746EE6">
        <w:rPr>
          <w:sz w:val="28"/>
          <w:szCs w:val="28"/>
        </w:rPr>
        <w:t xml:space="preserve">Методические указания предназначены для студентов Омской гуманитарной академии, обучающихся по направлению </w:t>
      </w:r>
      <w:r w:rsidR="00422376" w:rsidRPr="00746EE6">
        <w:rPr>
          <w:rFonts w:eastAsia="Courier New"/>
          <w:sz w:val="28"/>
          <w:szCs w:val="28"/>
          <w:lang w:bidi="ru-RU"/>
        </w:rPr>
        <w:t>38.04.04</w:t>
      </w:r>
      <w:r w:rsidR="00422376" w:rsidRPr="00746EE6">
        <w:rPr>
          <w:rFonts w:eastAsia="Courier New"/>
          <w:sz w:val="28"/>
          <w:szCs w:val="28"/>
          <w:lang w:val="ru-RU" w:bidi="ru-RU"/>
        </w:rPr>
        <w:t xml:space="preserve"> Государственное и муниципальное управление</w:t>
      </w:r>
      <w:r w:rsidR="0026538A" w:rsidRPr="00746EE6">
        <w:rPr>
          <w:rFonts w:eastAsia="Courier New"/>
          <w:sz w:val="28"/>
          <w:szCs w:val="28"/>
          <w:lang w:bidi="ru-RU"/>
        </w:rPr>
        <w:t xml:space="preserve"> (уровень магистратуры)</w:t>
      </w:r>
      <w:r w:rsidRPr="00746EE6">
        <w:rPr>
          <w:sz w:val="28"/>
          <w:szCs w:val="28"/>
        </w:rPr>
        <w:t>.</w:t>
      </w:r>
    </w:p>
    <w:p w:rsidR="00047132" w:rsidRPr="00047132" w:rsidRDefault="006F574B" w:rsidP="00047132">
      <w:pPr>
        <w:spacing w:before="100" w:beforeAutospacing="1" w:after="100" w:afterAutospacing="1"/>
        <w:jc w:val="center"/>
        <w:rPr>
          <w:b/>
          <w:sz w:val="32"/>
          <w:szCs w:val="32"/>
        </w:rPr>
      </w:pPr>
      <w:bookmarkStart w:id="0" w:name="_Toc399503863"/>
      <w:bookmarkStart w:id="1" w:name="_Toc400023101"/>
      <w:r>
        <w:rPr>
          <w:b/>
          <w:sz w:val="32"/>
          <w:szCs w:val="32"/>
        </w:rPr>
        <w:br w:type="page"/>
      </w:r>
      <w:r w:rsidR="00047132" w:rsidRPr="00047132">
        <w:rPr>
          <w:b/>
          <w:sz w:val="32"/>
          <w:szCs w:val="32"/>
        </w:rPr>
        <w:lastRenderedPageBreak/>
        <w:t>Оглавление</w:t>
      </w:r>
    </w:p>
    <w:p w:rsidR="00047132" w:rsidRPr="00047132" w:rsidRDefault="00047132" w:rsidP="00047132">
      <w:pPr>
        <w:spacing w:before="100" w:beforeAutospacing="1" w:after="100" w:afterAutospacing="1"/>
        <w:rPr>
          <w:rStyle w:val="FontStyle12"/>
          <w:rFonts w:cs="Arial"/>
          <w:bCs w:val="0"/>
          <w:i w:val="0"/>
          <w:iCs w:val="0"/>
          <w:sz w:val="28"/>
          <w:szCs w:val="28"/>
        </w:rPr>
      </w:pPr>
      <w:r w:rsidRPr="00047132">
        <w:rPr>
          <w:rStyle w:val="FontStyle12"/>
          <w:rFonts w:cs="Arial"/>
          <w:bCs w:val="0"/>
          <w:i w:val="0"/>
          <w:iCs w:val="0"/>
          <w:sz w:val="28"/>
          <w:szCs w:val="28"/>
        </w:rPr>
        <w:t>ВВЕДЕНИЕ</w:t>
      </w:r>
    </w:p>
    <w:p w:rsidR="00047132" w:rsidRPr="002B6966" w:rsidRDefault="00047132" w:rsidP="00047132">
      <w:pPr>
        <w:pStyle w:val="1"/>
        <w:spacing w:before="0"/>
        <w:rPr>
          <w:color w:val="auto"/>
        </w:rPr>
      </w:pPr>
      <w:r w:rsidRPr="00047132">
        <w:rPr>
          <w:color w:val="auto"/>
        </w:rPr>
        <w:t xml:space="preserve">I. МЕТОДИЧЕСКИЕ РЕКОМЕНДАЦИИ ПО ПОДГОТОВКЕ ВЫПУСКНОЙ </w:t>
      </w:r>
      <w:r w:rsidRPr="002B6966">
        <w:rPr>
          <w:color w:val="auto"/>
        </w:rPr>
        <w:t>КВАЛИФИКАЦИОННОЙ РАБОТЫ</w:t>
      </w:r>
      <w:r w:rsidRPr="002B6966">
        <w:rPr>
          <w:rStyle w:val="FontStyle36"/>
          <w:b/>
          <w:bCs/>
          <w:color w:val="auto"/>
          <w:sz w:val="28"/>
          <w:szCs w:val="28"/>
        </w:rPr>
        <w:t xml:space="preserve"> </w:t>
      </w:r>
      <w:r w:rsidR="002B6966">
        <w:rPr>
          <w:rStyle w:val="FontStyle36"/>
          <w:b/>
          <w:bCs/>
          <w:color w:val="auto"/>
          <w:sz w:val="28"/>
          <w:szCs w:val="28"/>
        </w:rPr>
        <w:t>МАГИСТРА</w:t>
      </w:r>
    </w:p>
    <w:p w:rsidR="00047132" w:rsidRPr="00F07CB6" w:rsidRDefault="00047132" w:rsidP="00047132">
      <w:pPr>
        <w:pStyle w:val="2"/>
        <w:jc w:val="left"/>
        <w:rPr>
          <w:b w:val="0"/>
          <w:sz w:val="28"/>
        </w:rPr>
      </w:pPr>
      <w:r w:rsidRPr="00F07CB6">
        <w:rPr>
          <w:b w:val="0"/>
          <w:sz w:val="28"/>
        </w:rPr>
        <w:t xml:space="preserve">1.1.  Общие требования к выпускной квалификационной </w:t>
      </w:r>
      <w:r w:rsidR="00F07CB6" w:rsidRPr="00F07CB6">
        <w:rPr>
          <w:b w:val="0"/>
          <w:sz w:val="28"/>
        </w:rPr>
        <w:t>работе магистра</w:t>
      </w:r>
    </w:p>
    <w:p w:rsidR="00047132" w:rsidRPr="00F07CB6" w:rsidRDefault="00047132" w:rsidP="00047132">
      <w:pPr>
        <w:pStyle w:val="2"/>
        <w:jc w:val="left"/>
        <w:rPr>
          <w:b w:val="0"/>
          <w:sz w:val="28"/>
        </w:rPr>
      </w:pPr>
      <w:r w:rsidRPr="00F07CB6">
        <w:rPr>
          <w:b w:val="0"/>
          <w:sz w:val="28"/>
        </w:rPr>
        <w:t xml:space="preserve">1.2.  Выбор темы </w:t>
      </w:r>
      <w:r w:rsidR="00F07CB6">
        <w:rPr>
          <w:b w:val="0"/>
          <w:sz w:val="28"/>
        </w:rPr>
        <w:t xml:space="preserve">и утверждение темы </w:t>
      </w:r>
      <w:r w:rsidRPr="00F07CB6">
        <w:rPr>
          <w:b w:val="0"/>
          <w:sz w:val="28"/>
        </w:rPr>
        <w:t xml:space="preserve">выпускной квалификационной работы </w:t>
      </w:r>
    </w:p>
    <w:p w:rsidR="00047132" w:rsidRPr="00F07CB6" w:rsidRDefault="00047132" w:rsidP="00047132">
      <w:pPr>
        <w:pStyle w:val="2"/>
        <w:spacing w:before="100" w:beforeAutospacing="1" w:after="100" w:afterAutospacing="1"/>
        <w:jc w:val="left"/>
        <w:rPr>
          <w:b w:val="0"/>
          <w:sz w:val="28"/>
        </w:rPr>
      </w:pPr>
      <w:r w:rsidRPr="00F07CB6">
        <w:rPr>
          <w:b w:val="0"/>
          <w:sz w:val="28"/>
        </w:rPr>
        <w:t xml:space="preserve">1.3.  Этапы выполнения и структура выпускной квалификационной </w:t>
      </w:r>
      <w:r w:rsidR="00F07CB6" w:rsidRPr="00F07CB6">
        <w:rPr>
          <w:b w:val="0"/>
          <w:sz w:val="28"/>
        </w:rPr>
        <w:t>работы</w:t>
      </w:r>
    </w:p>
    <w:p w:rsidR="00047132" w:rsidRDefault="00047132" w:rsidP="00047132">
      <w:pPr>
        <w:pStyle w:val="2"/>
        <w:spacing w:before="100" w:beforeAutospacing="1" w:after="100" w:afterAutospacing="1"/>
        <w:jc w:val="left"/>
        <w:rPr>
          <w:b w:val="0"/>
          <w:sz w:val="28"/>
          <w:lang w:val="ru-RU"/>
        </w:rPr>
      </w:pPr>
      <w:r w:rsidRPr="00F07CB6">
        <w:rPr>
          <w:b w:val="0"/>
          <w:sz w:val="28"/>
        </w:rPr>
        <w:t xml:space="preserve">1.4.  Порядок оформления выпускной квалификационной работы </w:t>
      </w:r>
    </w:p>
    <w:p w:rsidR="006F363C" w:rsidRPr="006F363C" w:rsidRDefault="006F363C" w:rsidP="006F363C">
      <w:pPr>
        <w:shd w:val="clear" w:color="auto" w:fill="FFFFFF"/>
        <w:jc w:val="both"/>
        <w:outlineLvl w:val="1"/>
        <w:rPr>
          <w:sz w:val="28"/>
          <w:szCs w:val="28"/>
        </w:rPr>
      </w:pPr>
      <w:r w:rsidRPr="006F363C">
        <w:rPr>
          <w:sz w:val="28"/>
          <w:szCs w:val="28"/>
        </w:rPr>
        <w:t xml:space="preserve">1.5. </w:t>
      </w:r>
      <w:r w:rsidRPr="006F363C">
        <w:rPr>
          <w:color w:val="000000"/>
          <w:sz w:val="28"/>
          <w:szCs w:val="28"/>
        </w:rPr>
        <w:t xml:space="preserve">Перечень источников, необходимых для подготовки </w:t>
      </w:r>
      <w:r w:rsidRPr="006F363C">
        <w:rPr>
          <w:sz w:val="28"/>
        </w:rPr>
        <w:t>выпускной квалификационной работы</w:t>
      </w:r>
    </w:p>
    <w:p w:rsidR="00047132" w:rsidRPr="00047132" w:rsidRDefault="00047132" w:rsidP="00047132">
      <w:pPr>
        <w:pStyle w:val="1"/>
        <w:rPr>
          <w:rStyle w:val="FontStyle36"/>
          <w:b/>
          <w:bCs/>
          <w:color w:val="auto"/>
          <w:sz w:val="28"/>
          <w:szCs w:val="28"/>
        </w:rPr>
      </w:pPr>
      <w:r w:rsidRPr="00047132">
        <w:rPr>
          <w:rStyle w:val="FontStyle36"/>
          <w:b/>
          <w:bCs/>
          <w:color w:val="auto"/>
          <w:sz w:val="28"/>
          <w:szCs w:val="28"/>
        </w:rPr>
        <w:t xml:space="preserve">II. ПОДГОТОВКА ВЫПУСКНОЙ КВАЛИФИКАЦИОННОЙ РАБОТЫ </w:t>
      </w:r>
      <w:r w:rsidR="002B6966">
        <w:rPr>
          <w:rStyle w:val="FontStyle36"/>
          <w:b/>
          <w:bCs/>
          <w:color w:val="auto"/>
          <w:sz w:val="28"/>
          <w:szCs w:val="28"/>
        </w:rPr>
        <w:t>МАГИСТРА</w:t>
      </w:r>
      <w:r w:rsidRPr="00047132">
        <w:rPr>
          <w:rStyle w:val="FontStyle36"/>
          <w:b/>
          <w:bCs/>
          <w:color w:val="auto"/>
          <w:sz w:val="28"/>
          <w:szCs w:val="28"/>
        </w:rPr>
        <w:t xml:space="preserve"> К ЗАЩИТЕ</w:t>
      </w:r>
    </w:p>
    <w:p w:rsidR="00047132" w:rsidRPr="00047132" w:rsidRDefault="00047132" w:rsidP="00047132"/>
    <w:p w:rsidR="00047132" w:rsidRPr="00047132" w:rsidRDefault="00047132" w:rsidP="00047132">
      <w:pPr>
        <w:widowControl w:val="0"/>
        <w:rPr>
          <w:rStyle w:val="FontStyle36"/>
          <w:bCs w:val="0"/>
          <w:sz w:val="28"/>
          <w:szCs w:val="28"/>
        </w:rPr>
      </w:pPr>
      <w:r w:rsidRPr="00047132">
        <w:rPr>
          <w:rStyle w:val="FontStyle36"/>
          <w:bCs w:val="0"/>
          <w:sz w:val="28"/>
          <w:szCs w:val="28"/>
        </w:rPr>
        <w:t xml:space="preserve">III. ПРОЦЕДУРА ЗАЩИТЫ ВЫПУСКНОЙ КВАЛИФИКАЦИОННОЙ РАБОТЫ </w:t>
      </w:r>
      <w:r w:rsidR="002B6966">
        <w:rPr>
          <w:rStyle w:val="FontStyle36"/>
          <w:bCs w:val="0"/>
          <w:sz w:val="28"/>
          <w:szCs w:val="28"/>
        </w:rPr>
        <w:t>МАГИСТРА</w:t>
      </w:r>
    </w:p>
    <w:p w:rsidR="00047132" w:rsidRPr="00047132" w:rsidRDefault="00047132" w:rsidP="00047132">
      <w:pPr>
        <w:pStyle w:val="1"/>
        <w:rPr>
          <w:rStyle w:val="FontStyle36"/>
          <w:b/>
          <w:bCs/>
          <w:color w:val="auto"/>
          <w:sz w:val="28"/>
          <w:szCs w:val="28"/>
        </w:rPr>
      </w:pPr>
      <w:r w:rsidRPr="00047132">
        <w:rPr>
          <w:rStyle w:val="FontStyle36"/>
          <w:b/>
          <w:bCs/>
          <w:color w:val="auto"/>
          <w:sz w:val="28"/>
          <w:szCs w:val="28"/>
        </w:rPr>
        <w:t xml:space="preserve">IV. КРИТЕРИИ ОЦЕНКИ ВЫПУСКНОЙ КВАЛИФИКАЦИОННОЙ РАБОТЫ </w:t>
      </w:r>
      <w:r w:rsidR="002B6966">
        <w:rPr>
          <w:rStyle w:val="FontStyle36"/>
          <w:b/>
          <w:bCs/>
          <w:color w:val="auto"/>
          <w:sz w:val="28"/>
          <w:szCs w:val="28"/>
        </w:rPr>
        <w:t>МАГИСТРА</w:t>
      </w:r>
    </w:p>
    <w:p w:rsidR="00047132" w:rsidRPr="00D37097" w:rsidRDefault="00D37097" w:rsidP="00047132">
      <w:pPr>
        <w:spacing w:before="100" w:beforeAutospacing="1" w:after="100" w:afterAutospacing="1"/>
        <w:rPr>
          <w:b/>
          <w:sz w:val="28"/>
          <w:szCs w:val="28"/>
        </w:rPr>
      </w:pPr>
      <w:r w:rsidRPr="00D37097">
        <w:rPr>
          <w:b/>
          <w:sz w:val="28"/>
          <w:szCs w:val="28"/>
        </w:rPr>
        <w:t>ПРИЛОЖЕНИЕ</w:t>
      </w:r>
    </w:p>
    <w:p w:rsidR="006021C7" w:rsidRPr="008B218B" w:rsidRDefault="006F574B" w:rsidP="006F574B">
      <w:pPr>
        <w:spacing w:after="200" w:line="276" w:lineRule="auto"/>
        <w:jc w:val="center"/>
        <w:rPr>
          <w:rStyle w:val="FontStyle12"/>
          <w:bCs w:val="0"/>
          <w:i w:val="0"/>
          <w:iCs w:val="0"/>
          <w:sz w:val="24"/>
          <w:szCs w:val="24"/>
        </w:rPr>
      </w:pPr>
      <w:r>
        <w:rPr>
          <w:rStyle w:val="FontStyle12"/>
          <w:rFonts w:cs="Arial"/>
          <w:bCs w:val="0"/>
          <w:i w:val="0"/>
          <w:iCs w:val="0"/>
        </w:rPr>
        <w:br w:type="page"/>
      </w:r>
      <w:r w:rsidR="006021C7" w:rsidRPr="008B218B">
        <w:rPr>
          <w:rStyle w:val="FontStyle12"/>
          <w:bCs w:val="0"/>
          <w:i w:val="0"/>
          <w:iCs w:val="0"/>
          <w:sz w:val="24"/>
          <w:szCs w:val="24"/>
        </w:rPr>
        <w:lastRenderedPageBreak/>
        <w:t>ВВЕДЕНИЕ</w:t>
      </w:r>
      <w:bookmarkEnd w:id="0"/>
      <w:bookmarkEnd w:id="1"/>
    </w:p>
    <w:p w:rsidR="00D37097" w:rsidRPr="008B218B" w:rsidRDefault="00D37097" w:rsidP="00D37097">
      <w:pPr>
        <w:ind w:firstLine="540"/>
        <w:jc w:val="both"/>
      </w:pPr>
      <w:r w:rsidRPr="008B218B">
        <w:t>Государственная итоговая аттестация (ГИА) проводится государственными экзаменационными комиссиями с целью определения соответствия результатов освоения обу</w:t>
      </w:r>
      <w:r w:rsidRPr="008B218B">
        <w:softHyphen/>
        <w:t xml:space="preserve">чающимися основной профессиональной образовательной программы высшего образования требованиям федерального государственного образовательного стандарта по направлению подготовки </w:t>
      </w:r>
      <w:r w:rsidR="004402D8" w:rsidRPr="008B218B">
        <w:rPr>
          <w:rFonts w:eastAsia="Courier New"/>
          <w:lang w:bidi="ru-RU"/>
        </w:rPr>
        <w:t>38.04.04 Государственное и муниципальное управление</w:t>
      </w:r>
      <w:r w:rsidRPr="008B218B">
        <w:rPr>
          <w:rFonts w:eastAsia="Courier New"/>
          <w:lang w:bidi="ru-RU"/>
        </w:rPr>
        <w:t>.</w:t>
      </w:r>
    </w:p>
    <w:p w:rsidR="00D37097" w:rsidRPr="008B218B" w:rsidRDefault="00D37097" w:rsidP="00D37097">
      <w:pPr>
        <w:ind w:firstLine="540"/>
        <w:jc w:val="both"/>
      </w:pPr>
      <w:r w:rsidRPr="008B218B">
        <w:t>К государственной итоговой аттестации допускаются обучающиеся, не имеющие академической задолженности, и в полном объеме выполнившие учебный план/индивидуальный учебный план по соответствующей образовательной программе высшего образования.</w:t>
      </w:r>
    </w:p>
    <w:p w:rsidR="00D37097" w:rsidRPr="008B218B" w:rsidRDefault="00D37097" w:rsidP="00D37097">
      <w:pPr>
        <w:ind w:firstLine="540"/>
        <w:jc w:val="both"/>
      </w:pPr>
      <w:r w:rsidRPr="008B218B">
        <w:t>Государственная итоговая аттестация обучающихся при её успешном прохождении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w:t>
      </w:r>
    </w:p>
    <w:p w:rsidR="00D37097" w:rsidRPr="008B218B" w:rsidRDefault="00D37097" w:rsidP="00D37097">
      <w:pPr>
        <w:ind w:firstLine="540"/>
        <w:jc w:val="both"/>
      </w:pPr>
      <w:r w:rsidRPr="008B218B">
        <w:t xml:space="preserve">В соответствии с учебным планом по направлению подготовки </w:t>
      </w:r>
      <w:r w:rsidR="004402D8" w:rsidRPr="008B218B">
        <w:rPr>
          <w:rFonts w:eastAsia="Courier New"/>
          <w:lang w:bidi="ru-RU"/>
        </w:rPr>
        <w:t>38.04.04 Государственное и муниципальное управление</w:t>
      </w:r>
      <w:r w:rsidRPr="008B218B">
        <w:rPr>
          <w:rFonts w:eastAsia="Courier New"/>
          <w:lang w:bidi="ru-RU"/>
        </w:rPr>
        <w:t xml:space="preserve">, </w:t>
      </w:r>
      <w:r w:rsidR="0026538A" w:rsidRPr="008B218B">
        <w:rPr>
          <w:rFonts w:eastAsia="Courier New"/>
          <w:lang w:bidi="ru-RU"/>
        </w:rPr>
        <w:t xml:space="preserve">направленность (профиль) программы </w:t>
      </w:r>
      <w:r w:rsidR="004402D8" w:rsidRPr="008B218B">
        <w:rPr>
          <w:rFonts w:eastAsia="Courier New"/>
          <w:lang w:bidi="ru-RU"/>
        </w:rPr>
        <w:t>«Государственная и муниципальная служба»</w:t>
      </w:r>
      <w:r w:rsidRPr="008B218B">
        <w:t xml:space="preserve"> в Блок 3 «Государственная итоговая аттестация» входит защита выпускной квалификационной работы, включая подготовку к процедуре защиты и процедуру защиты.</w:t>
      </w:r>
    </w:p>
    <w:p w:rsidR="00D37097" w:rsidRPr="008B218B" w:rsidRDefault="00D37097" w:rsidP="00D37097">
      <w:pPr>
        <w:pStyle w:val="ConsPlusNormal"/>
        <w:ind w:firstLine="540"/>
        <w:jc w:val="both"/>
        <w:rPr>
          <w:rFonts w:ascii="Times New Roman" w:hAnsi="Times New Roman" w:cs="Times New Roman"/>
          <w:sz w:val="24"/>
          <w:szCs w:val="24"/>
        </w:rPr>
      </w:pPr>
      <w:r w:rsidRPr="008B218B">
        <w:rPr>
          <w:rFonts w:ascii="Times New Roman" w:hAnsi="Times New Roman" w:cs="Times New Roman"/>
          <w:sz w:val="24"/>
          <w:szCs w:val="24"/>
        </w:rPr>
        <w:t>Решением Ученого совета Академии государственный экзамен не включён в состав государственной итоговой аттестации.</w:t>
      </w:r>
    </w:p>
    <w:p w:rsidR="00D37097" w:rsidRPr="008B218B" w:rsidRDefault="00D37097" w:rsidP="00D37097">
      <w:pPr>
        <w:ind w:firstLine="540"/>
        <w:jc w:val="both"/>
      </w:pPr>
      <w:r w:rsidRPr="008B218B">
        <w:t xml:space="preserve">Объем государственной итоговой аттестации – </w:t>
      </w:r>
      <w:r w:rsidR="0026538A" w:rsidRPr="008B218B">
        <w:t>9</w:t>
      </w:r>
      <w:r w:rsidRPr="008B218B">
        <w:t xml:space="preserve"> з.е. (</w:t>
      </w:r>
      <w:r w:rsidR="0026538A" w:rsidRPr="008B218B">
        <w:t>324</w:t>
      </w:r>
      <w:r w:rsidRPr="008B218B">
        <w:t xml:space="preserve"> академических час</w:t>
      </w:r>
      <w:r w:rsidR="0026538A" w:rsidRPr="008B218B">
        <w:t>а</w:t>
      </w:r>
      <w:r w:rsidRPr="008B218B">
        <w:t>).</w:t>
      </w:r>
    </w:p>
    <w:p w:rsidR="00D37097" w:rsidRPr="008B218B" w:rsidRDefault="00D37097" w:rsidP="00D37097">
      <w:pPr>
        <w:widowControl w:val="0"/>
        <w:ind w:firstLine="540"/>
        <w:contextualSpacing/>
        <w:jc w:val="both"/>
      </w:pPr>
      <w:r w:rsidRPr="008B218B">
        <w:t>Защита выпускной квалификационной работы (ВКР), за исключением работ по закрытой тематике, проводятся на открытых заседаниях государственных экзаменационных комиссий с участием не менее двух третей их состава.</w:t>
      </w:r>
    </w:p>
    <w:p w:rsidR="00D37097" w:rsidRPr="008B218B" w:rsidRDefault="00D37097" w:rsidP="00D37097">
      <w:pPr>
        <w:ind w:firstLine="540"/>
        <w:jc w:val="both"/>
      </w:pPr>
      <w:r w:rsidRPr="008B218B">
        <w:t>Выпускная квалификационная работа представляет собой самостоятельную и логически завершенную разработку, связанную с решением задач тех видов деятельности, к которым готовится выпускник.</w:t>
      </w:r>
    </w:p>
    <w:p w:rsidR="00D37097" w:rsidRPr="008B218B" w:rsidRDefault="00D37097" w:rsidP="00D37097">
      <w:pPr>
        <w:ind w:firstLine="540"/>
        <w:jc w:val="both"/>
      </w:pPr>
      <w:r w:rsidRPr="008B218B">
        <w:t>При выполнении выпускной квалификационной работы обучающиеся показывают свою способность и умение, опираясь на полученные углубленные знания, умения и сформированные общекультурные, общепрофессиональные, профессиональные компетенции, способность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w:t>
      </w:r>
      <w:r w:rsidRPr="008B218B">
        <w:softHyphen/>
        <w:t>тировать и защищать свою точку зрения. Программа государственной итоговой аттестации утверждает требования к содержанию, объему и структуре выпускных квалификационных работ.</w:t>
      </w:r>
    </w:p>
    <w:p w:rsidR="00D37097" w:rsidRPr="008B218B" w:rsidRDefault="00D37097" w:rsidP="00D37097">
      <w:pPr>
        <w:ind w:firstLine="540"/>
        <w:jc w:val="both"/>
      </w:pPr>
      <w:r w:rsidRPr="008B218B">
        <w:t xml:space="preserve">Целью государственной итоговой аттестации является установление соответствия уровня профессиональной подготовки выпускников требованиям ФГОС ВО по направлению подготовки  </w:t>
      </w:r>
      <w:r w:rsidR="004402D8" w:rsidRPr="008B218B">
        <w:rPr>
          <w:rFonts w:eastAsia="Courier New"/>
          <w:lang w:bidi="ru-RU"/>
        </w:rPr>
        <w:t>38.04.04 Государственное и муниципальное управление</w:t>
      </w:r>
      <w:r w:rsidRPr="008B218B">
        <w:rPr>
          <w:rFonts w:eastAsia="Courier New"/>
          <w:lang w:bidi="ru-RU"/>
        </w:rPr>
        <w:t xml:space="preserve">, </w:t>
      </w:r>
      <w:r w:rsidR="0026538A" w:rsidRPr="008B218B">
        <w:rPr>
          <w:rFonts w:eastAsia="Courier New"/>
          <w:lang w:bidi="ru-RU"/>
        </w:rPr>
        <w:t xml:space="preserve">направленность (профиль) программы </w:t>
      </w:r>
      <w:r w:rsidR="004402D8" w:rsidRPr="008B218B">
        <w:rPr>
          <w:rFonts w:eastAsia="Courier New"/>
          <w:lang w:bidi="ru-RU"/>
        </w:rPr>
        <w:t>«Государственная и муниципальная служба»</w:t>
      </w:r>
      <w:r w:rsidRPr="008B218B">
        <w:t>.</w:t>
      </w:r>
    </w:p>
    <w:p w:rsidR="00D37097" w:rsidRPr="008B218B" w:rsidRDefault="00D37097" w:rsidP="00D37097">
      <w:pPr>
        <w:ind w:firstLine="540"/>
        <w:jc w:val="both"/>
      </w:pPr>
      <w:r w:rsidRPr="008B218B">
        <w:t xml:space="preserve">Результатами проведения государственной итоговой аттестации выпускников по направлению подготовки </w:t>
      </w:r>
      <w:r w:rsidR="004402D8" w:rsidRPr="008B218B">
        <w:rPr>
          <w:rFonts w:eastAsia="Courier New"/>
          <w:lang w:bidi="ru-RU"/>
        </w:rPr>
        <w:t>38.04.04 Государственное и муниципальное управление</w:t>
      </w:r>
      <w:r w:rsidRPr="008B218B">
        <w:rPr>
          <w:rFonts w:eastAsia="Courier New"/>
          <w:lang w:bidi="ru-RU"/>
        </w:rPr>
        <w:t xml:space="preserve">, </w:t>
      </w:r>
      <w:r w:rsidR="0026538A" w:rsidRPr="008B218B">
        <w:rPr>
          <w:rFonts w:eastAsia="Courier New"/>
          <w:lang w:bidi="ru-RU"/>
        </w:rPr>
        <w:t xml:space="preserve">направленность (профиль) программы </w:t>
      </w:r>
      <w:r w:rsidR="004402D8" w:rsidRPr="008B218B">
        <w:rPr>
          <w:rFonts w:eastAsia="Courier New"/>
          <w:lang w:bidi="ru-RU"/>
        </w:rPr>
        <w:t>«Государственная и муниципальная служба»</w:t>
      </w:r>
      <w:r w:rsidRPr="008B218B">
        <w:t xml:space="preserve"> являются:</w:t>
      </w:r>
    </w:p>
    <w:p w:rsidR="00D37097" w:rsidRPr="008B218B" w:rsidRDefault="00D37097" w:rsidP="00363556">
      <w:pPr>
        <w:numPr>
          <w:ilvl w:val="0"/>
          <w:numId w:val="18"/>
        </w:numPr>
        <w:ind w:left="567"/>
        <w:jc w:val="both"/>
      </w:pPr>
      <w:r w:rsidRPr="008B218B">
        <w:t>оценка государственной экзаменационной комиссией уровней сформированности у выпускников общекультурных, общепрофессиональных, профессиональных компетенций на завершающем этапе освоения основной профессиональной образовательной программы высшего образования – этапе государственной итоговой аттестации;</w:t>
      </w:r>
    </w:p>
    <w:p w:rsidR="00D37097" w:rsidRPr="008B218B" w:rsidRDefault="00D37097" w:rsidP="00363556">
      <w:pPr>
        <w:numPr>
          <w:ilvl w:val="0"/>
          <w:numId w:val="18"/>
        </w:numPr>
        <w:ind w:left="567"/>
        <w:jc w:val="both"/>
      </w:pPr>
      <w:r w:rsidRPr="008B218B">
        <w:t xml:space="preserve">определение государственной экзаменационной комиссией итоговой оценки по результатам прохождения каждым выпускником государственной итоговой </w:t>
      </w:r>
      <w:r w:rsidRPr="008B218B">
        <w:lastRenderedPageBreak/>
        <w:t xml:space="preserve">аттестации по балльной шкале («отлично», «хорошо», «удовлетворительно», «неудовлетворительно») на основании оценок уровней сформированности всех компетенций, предусмотренных основной профессиональной образовательной программой высшего образования. </w:t>
      </w:r>
    </w:p>
    <w:p w:rsidR="004402D8" w:rsidRPr="008B218B" w:rsidRDefault="004402D8" w:rsidP="004402D8">
      <w:pPr>
        <w:ind w:firstLine="360"/>
        <w:jc w:val="both"/>
      </w:pPr>
      <w:r w:rsidRPr="008B218B">
        <w:t>Выпускник, освоивший программу магистратуры по направлению подготовки 38.04.04 Государственное и муниципальное управление (уровень магистратуры), направленность (профиль) программы «Государственная и муниципальная служба», должен обладать следующими общекультурными компетенциями:</w:t>
      </w:r>
    </w:p>
    <w:p w:rsidR="004402D8" w:rsidRPr="008B218B" w:rsidRDefault="004402D8" w:rsidP="004402D8">
      <w:pPr>
        <w:ind w:firstLine="360"/>
        <w:jc w:val="both"/>
      </w:pPr>
      <w:r w:rsidRPr="008B218B">
        <w:t>способностью к абстрактному мышлению, анализу, синтезу (ОК-1);</w:t>
      </w:r>
    </w:p>
    <w:p w:rsidR="004402D8" w:rsidRPr="008B218B" w:rsidRDefault="004402D8" w:rsidP="004402D8">
      <w:pPr>
        <w:ind w:firstLine="360"/>
        <w:jc w:val="both"/>
      </w:pPr>
      <w:r w:rsidRPr="008B218B">
        <w:t>готовностью действовать в нестандартных ситуациях, нести социальную и этическую ответственность за принятые решения (ОК-2);</w:t>
      </w:r>
    </w:p>
    <w:p w:rsidR="004402D8" w:rsidRPr="008B218B" w:rsidRDefault="004402D8" w:rsidP="004402D8">
      <w:pPr>
        <w:ind w:firstLine="360"/>
        <w:jc w:val="both"/>
      </w:pPr>
      <w:r w:rsidRPr="008B218B">
        <w:t>готовностью к саморазвитию, самореализации, использованию творческого потенциала (ОК-3).</w:t>
      </w:r>
    </w:p>
    <w:p w:rsidR="004402D8" w:rsidRPr="008B218B" w:rsidRDefault="004402D8" w:rsidP="004402D8">
      <w:pPr>
        <w:ind w:firstLine="360"/>
        <w:jc w:val="both"/>
      </w:pPr>
      <w:r w:rsidRPr="008B218B">
        <w:t>Выпускник, освоивший программу магистратуры, должен обладать следующими общепрофессиональными компетенциями:</w:t>
      </w:r>
    </w:p>
    <w:p w:rsidR="004402D8" w:rsidRPr="008B218B" w:rsidRDefault="004402D8" w:rsidP="004402D8">
      <w:pPr>
        <w:ind w:firstLine="360"/>
        <w:jc w:val="both"/>
      </w:pPr>
      <w:r w:rsidRPr="008B218B">
        <w:t>способностью к анализу, планированию и организации профессиональной деятельности (ОПК-1);</w:t>
      </w:r>
    </w:p>
    <w:p w:rsidR="004402D8" w:rsidRPr="008B218B" w:rsidRDefault="004402D8" w:rsidP="004402D8">
      <w:pPr>
        <w:ind w:firstLine="360"/>
        <w:jc w:val="both"/>
      </w:pPr>
      <w:r w:rsidRPr="008B218B">
        <w:t>готовностью к коммуникации в устной и письменной формах на русском и иностранном языках для решения задач в области профессиональной деятельности (ОПК-2);</w:t>
      </w:r>
    </w:p>
    <w:p w:rsidR="004402D8" w:rsidRPr="008B218B" w:rsidRDefault="004402D8" w:rsidP="004402D8">
      <w:pPr>
        <w:ind w:firstLine="360"/>
        <w:jc w:val="both"/>
      </w:pPr>
      <w:r w:rsidRPr="008B218B">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(ОПК-3).</w:t>
      </w:r>
    </w:p>
    <w:p w:rsidR="004402D8" w:rsidRPr="008B218B" w:rsidRDefault="004402D8" w:rsidP="004402D8">
      <w:pPr>
        <w:ind w:firstLine="360"/>
        <w:jc w:val="both"/>
      </w:pPr>
      <w:r w:rsidRPr="008B218B">
        <w:t>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4402D8" w:rsidRPr="008B218B" w:rsidRDefault="004402D8" w:rsidP="004402D8">
      <w:pPr>
        <w:ind w:firstLine="360"/>
        <w:jc w:val="both"/>
      </w:pPr>
      <w:r w:rsidRPr="008B218B">
        <w:t>организационно-управленческая деятельность:</w:t>
      </w:r>
    </w:p>
    <w:p w:rsidR="004402D8" w:rsidRPr="008B218B" w:rsidRDefault="004402D8" w:rsidP="004402D8">
      <w:pPr>
        <w:ind w:firstLine="360"/>
        <w:jc w:val="both"/>
      </w:pPr>
      <w:r w:rsidRPr="008B218B">
        <w:t>владением технологиями управления персоналом, обладанием умениями и готовностью формировать команды для решения поставленных задач (ПК-1);</w:t>
      </w:r>
    </w:p>
    <w:p w:rsidR="004402D8" w:rsidRPr="008B218B" w:rsidRDefault="004402D8" w:rsidP="004402D8">
      <w:pPr>
        <w:ind w:firstLine="360"/>
        <w:jc w:val="both"/>
      </w:pPr>
      <w:r w:rsidRPr="008B218B">
        <w:t>владением организационными способностями, умением находить и принимать организационные управленческие решения, в том числе и в кризисных ситуациях (ПК-2);</w:t>
      </w:r>
    </w:p>
    <w:p w:rsidR="004402D8" w:rsidRPr="008B218B" w:rsidRDefault="004402D8" w:rsidP="004402D8">
      <w:pPr>
        <w:ind w:firstLine="360"/>
        <w:jc w:val="both"/>
      </w:pPr>
      <w:r w:rsidRPr="008B218B">
        <w:t>способностью планировать и организовывать работу органа публичной власти, разрабатывать организационную структуру, адекватную стратегии, целям и задачам, внутренним и внешним условиям деятельности органа публичной власти, осуществлять распределение функций, полномочий и ответственности между исполнителями (ПК-3);</w:t>
      </w:r>
    </w:p>
    <w:p w:rsidR="004402D8" w:rsidRPr="008B218B" w:rsidRDefault="004402D8" w:rsidP="004402D8">
      <w:pPr>
        <w:ind w:firstLine="360"/>
        <w:jc w:val="both"/>
      </w:pPr>
      <w:r w:rsidRPr="008B218B">
        <w:t>владением способностью к анализу и планированию в области государственного и муниципального управления (ПК-4);</w:t>
      </w:r>
    </w:p>
    <w:p w:rsidR="004402D8" w:rsidRPr="008B218B" w:rsidRDefault="004402D8" w:rsidP="004402D8">
      <w:pPr>
        <w:ind w:firstLine="360"/>
        <w:jc w:val="both"/>
      </w:pPr>
      <w:r w:rsidRPr="008B218B">
        <w:t>консультационная и информационно-аналитическая деятельность:</w:t>
      </w:r>
    </w:p>
    <w:p w:rsidR="004402D8" w:rsidRPr="008B218B" w:rsidRDefault="004402D8" w:rsidP="004402D8">
      <w:pPr>
        <w:ind w:firstLine="360"/>
        <w:jc w:val="both"/>
      </w:pPr>
      <w:r w:rsidRPr="008B218B">
        <w:t>способностью осуществлять верификацию и структуризацию информации, получаемой из разных источников (ПК-11);</w:t>
      </w:r>
    </w:p>
    <w:p w:rsidR="004402D8" w:rsidRPr="008B218B" w:rsidRDefault="004402D8" w:rsidP="004402D8">
      <w:pPr>
        <w:ind w:firstLine="360"/>
        <w:jc w:val="both"/>
      </w:pPr>
      <w:r w:rsidRPr="008B218B">
        <w:t>способностью использовать информационные технологии для решения различных исследовательских и административных задач (ПК-12);</w:t>
      </w:r>
    </w:p>
    <w:p w:rsidR="004402D8" w:rsidRPr="008B218B" w:rsidRDefault="004402D8" w:rsidP="004402D8">
      <w:pPr>
        <w:ind w:firstLine="360"/>
        <w:jc w:val="both"/>
      </w:pPr>
      <w:r w:rsidRPr="008B218B">
        <w:t>способностью критически оценивать информацию и конструктивно принимать решение на основе анализа и синтеза (ПК-13);</w:t>
      </w:r>
    </w:p>
    <w:p w:rsidR="004402D8" w:rsidRPr="008B218B" w:rsidRDefault="004402D8" w:rsidP="004402D8">
      <w:pPr>
        <w:ind w:firstLine="360"/>
        <w:jc w:val="both"/>
      </w:pPr>
      <w:r w:rsidRPr="008B218B">
        <w:t>научно-исследовательская и педагогическая деятельность:</w:t>
      </w:r>
    </w:p>
    <w:p w:rsidR="004402D8" w:rsidRPr="008B218B" w:rsidRDefault="004402D8" w:rsidP="004402D8">
      <w:pPr>
        <w:ind w:firstLine="360"/>
        <w:jc w:val="both"/>
      </w:pPr>
      <w:r w:rsidRPr="008B218B">
        <w:t>владением методами и специализированными средствами для аналитической работы и научных исследований (ПК-18);</w:t>
      </w:r>
    </w:p>
    <w:p w:rsidR="004402D8" w:rsidRPr="008B218B" w:rsidRDefault="004402D8" w:rsidP="004402D8">
      <w:pPr>
        <w:ind w:firstLine="360"/>
        <w:jc w:val="both"/>
      </w:pPr>
      <w:r w:rsidRPr="008B218B">
        <w:t>владением методикой анализа экономики общественного сектора, макроэкономическими подходами к объяснению функций и деятельности государства (ПК-19);</w:t>
      </w:r>
    </w:p>
    <w:p w:rsidR="004402D8" w:rsidRPr="008B218B" w:rsidRDefault="004402D8" w:rsidP="004402D8">
      <w:pPr>
        <w:ind w:firstLine="360"/>
        <w:jc w:val="both"/>
      </w:pPr>
      <w:r w:rsidRPr="008B218B">
        <w:t>владением методами и инструментальными средствами, способствующими интенсификации познавательной деятельности (ПК-20).</w:t>
      </w:r>
    </w:p>
    <w:p w:rsidR="00B72460" w:rsidRPr="008B218B" w:rsidRDefault="006F574B" w:rsidP="0087350C">
      <w:pPr>
        <w:pStyle w:val="1"/>
        <w:spacing w:before="0"/>
        <w:jc w:val="center"/>
        <w:rPr>
          <w:rFonts w:ascii="Times New Roman" w:hAnsi="Times New Roman"/>
          <w:color w:val="auto"/>
          <w:sz w:val="24"/>
          <w:szCs w:val="24"/>
        </w:rPr>
      </w:pPr>
      <w:bookmarkStart w:id="2" w:name="_Toc400023102"/>
      <w:r w:rsidRPr="008B218B">
        <w:rPr>
          <w:rFonts w:ascii="Times New Roman" w:hAnsi="Times New Roman"/>
          <w:color w:val="auto"/>
          <w:sz w:val="24"/>
          <w:szCs w:val="24"/>
        </w:rPr>
        <w:br w:type="page"/>
      </w:r>
      <w:r w:rsidR="00B72460" w:rsidRPr="008B218B">
        <w:rPr>
          <w:rFonts w:ascii="Times New Roman" w:hAnsi="Times New Roman"/>
          <w:color w:val="auto"/>
          <w:sz w:val="24"/>
          <w:szCs w:val="24"/>
        </w:rPr>
        <w:lastRenderedPageBreak/>
        <w:t>I. МЕТОДИЧЕСКИЕ РЕКОМЕНДАЦИИ ПО ПОДГОТОВКЕ ВЫПУСКНОЙ КВАЛИФИКАЦИОННОЙ РАБОТЫ</w:t>
      </w:r>
      <w:bookmarkEnd w:id="2"/>
      <w:r w:rsidR="00F07CB6" w:rsidRPr="008B218B">
        <w:rPr>
          <w:rFonts w:ascii="Times New Roman" w:hAnsi="Times New Roman"/>
          <w:color w:val="auto"/>
          <w:sz w:val="24"/>
          <w:szCs w:val="24"/>
        </w:rPr>
        <w:t xml:space="preserve"> МАГИСТРА</w:t>
      </w:r>
    </w:p>
    <w:p w:rsidR="006021C7" w:rsidRPr="008B218B" w:rsidRDefault="006021C7" w:rsidP="006021C7">
      <w:pPr>
        <w:jc w:val="both"/>
      </w:pPr>
    </w:p>
    <w:p w:rsidR="002B6966" w:rsidRPr="008B218B" w:rsidRDefault="002B6966" w:rsidP="002B6966">
      <w:pPr>
        <w:pStyle w:val="2"/>
        <w:jc w:val="center"/>
        <w:rPr>
          <w:szCs w:val="24"/>
          <w:lang w:val="ru-RU"/>
        </w:rPr>
      </w:pPr>
      <w:r w:rsidRPr="008B218B">
        <w:rPr>
          <w:szCs w:val="24"/>
        </w:rPr>
        <w:t xml:space="preserve">1.1 ОБЩИЕ ТРЕБОВАНИЯ К ВЫПУСКНОЙ КВАЛИФИКАЦИОННОЙ </w:t>
      </w:r>
      <w:r w:rsidR="00F07CB6" w:rsidRPr="008B218B">
        <w:rPr>
          <w:szCs w:val="24"/>
        </w:rPr>
        <w:t xml:space="preserve">РАБОТЕ </w:t>
      </w:r>
      <w:r w:rsidR="008B218B" w:rsidRPr="008B218B">
        <w:rPr>
          <w:szCs w:val="24"/>
          <w:lang w:val="ru-RU"/>
        </w:rPr>
        <w:t xml:space="preserve"> </w:t>
      </w:r>
    </w:p>
    <w:p w:rsidR="00CF16F0" w:rsidRPr="008B218B" w:rsidRDefault="00CF16F0" w:rsidP="002B6966">
      <w:pPr>
        <w:ind w:firstLine="720"/>
        <w:jc w:val="both"/>
      </w:pPr>
    </w:p>
    <w:p w:rsidR="002B6966" w:rsidRPr="008B218B" w:rsidRDefault="008B218B" w:rsidP="008B218B">
      <w:pPr>
        <w:ind w:firstLine="567"/>
        <w:jc w:val="both"/>
        <w:rPr>
          <w:rStyle w:val="FontStyle11"/>
          <w:sz w:val="24"/>
          <w:szCs w:val="24"/>
        </w:rPr>
      </w:pPr>
      <w:r w:rsidRPr="008B218B">
        <w:t xml:space="preserve">Подготовка </w:t>
      </w:r>
      <w:r w:rsidR="00CF16F0" w:rsidRPr="008B218B">
        <w:t>обучающи</w:t>
      </w:r>
      <w:r w:rsidRPr="008B218B">
        <w:t>х</w:t>
      </w:r>
      <w:r w:rsidR="00CF16F0" w:rsidRPr="008B218B">
        <w:t xml:space="preserve">ся по направлению </w:t>
      </w:r>
      <w:r w:rsidR="004402D8" w:rsidRPr="008B218B">
        <w:t>«Государственное и муниципальное управление»</w:t>
      </w:r>
      <w:r w:rsidR="00CF16F0" w:rsidRPr="008B218B">
        <w:t>, заканчивается защитой выпускной квалификационной работой.</w:t>
      </w:r>
      <w:r w:rsidRPr="008B218B">
        <w:t xml:space="preserve"> </w:t>
      </w:r>
      <w:r w:rsidR="002B6966" w:rsidRPr="008B218B">
        <w:t>З</w:t>
      </w:r>
      <w:r w:rsidR="002B6966" w:rsidRPr="008B218B">
        <w:rPr>
          <w:rStyle w:val="FontStyle11"/>
          <w:sz w:val="24"/>
          <w:szCs w:val="24"/>
        </w:rPr>
        <w:t xml:space="preserve">ащита выпускной квалификационной работы входит в </w:t>
      </w:r>
      <w:r w:rsidR="00CF16F0" w:rsidRPr="008B218B">
        <w:rPr>
          <w:rStyle w:val="FontStyle11"/>
          <w:sz w:val="24"/>
          <w:szCs w:val="24"/>
        </w:rPr>
        <w:t xml:space="preserve">государственную  </w:t>
      </w:r>
      <w:r w:rsidR="002B6966" w:rsidRPr="008B218B">
        <w:rPr>
          <w:rStyle w:val="FontStyle11"/>
          <w:sz w:val="24"/>
          <w:szCs w:val="24"/>
        </w:rPr>
        <w:t xml:space="preserve">итоговую аттестацию в соответствии с </w:t>
      </w:r>
      <w:r w:rsidR="00CF16F0" w:rsidRPr="008B218B">
        <w:rPr>
          <w:rStyle w:val="FontStyle11"/>
          <w:sz w:val="24"/>
          <w:szCs w:val="24"/>
        </w:rPr>
        <w:t>Федеральным г</w:t>
      </w:r>
      <w:r w:rsidR="002B6966" w:rsidRPr="008B218B">
        <w:rPr>
          <w:rStyle w:val="FontStyle11"/>
          <w:sz w:val="24"/>
          <w:szCs w:val="24"/>
        </w:rPr>
        <w:t xml:space="preserve">осударственным образовательным стандартом высшего образования </w:t>
      </w:r>
      <w:r w:rsidR="00CF16F0" w:rsidRPr="008B218B">
        <w:rPr>
          <w:rStyle w:val="FontStyle11"/>
          <w:sz w:val="24"/>
          <w:szCs w:val="24"/>
        </w:rPr>
        <w:t xml:space="preserve"> (уровень магистратуры)  </w:t>
      </w:r>
      <w:r w:rsidR="002B6966" w:rsidRPr="008B218B">
        <w:rPr>
          <w:rStyle w:val="FontStyle11"/>
          <w:sz w:val="24"/>
          <w:szCs w:val="24"/>
        </w:rPr>
        <w:t>и является заключительным этапом.</w:t>
      </w:r>
    </w:p>
    <w:p w:rsidR="002B6966" w:rsidRPr="008B218B" w:rsidRDefault="002B6966" w:rsidP="002B6966">
      <w:pPr>
        <w:ind w:firstLine="720"/>
        <w:jc w:val="both"/>
      </w:pPr>
      <w:r w:rsidRPr="008B218B">
        <w:t>Выпускная квалификационная работа представляет собой работу исследовательского характера, позволяющую осуществить решение практических задач, содержащую аргументированные выводы и обоснованные предложения.</w:t>
      </w:r>
    </w:p>
    <w:p w:rsidR="002B6966" w:rsidRPr="008B218B" w:rsidRDefault="002B6966" w:rsidP="002B6966">
      <w:pPr>
        <w:ind w:firstLine="720"/>
        <w:jc w:val="both"/>
      </w:pPr>
      <w:r w:rsidRPr="008B218B">
        <w:t>Повышение качества подготовки требует обеспечения высокого уровня выполнения выпускных квалификационных работ, при за</w:t>
      </w:r>
      <w:r w:rsidRPr="008B218B">
        <w:softHyphen/>
        <w:t xml:space="preserve">щите которых </w:t>
      </w:r>
      <w:r w:rsidR="00CF16F0" w:rsidRPr="008B218B">
        <w:t>обучающие</w:t>
      </w:r>
      <w:r w:rsidRPr="008B218B">
        <w:t xml:space="preserve"> должны наиболее полно раскрыть свой творческий потенциал, демонстрируя знания, полученные за время обучения и навыки, приобретенные в процессе практической профессиональной деятельности.</w:t>
      </w:r>
    </w:p>
    <w:p w:rsidR="00CF16F0" w:rsidRPr="008B218B" w:rsidRDefault="00CF16F0" w:rsidP="00CF16F0">
      <w:pPr>
        <w:ind w:firstLine="720"/>
        <w:jc w:val="both"/>
      </w:pPr>
      <w:r w:rsidRPr="008B218B">
        <w:rPr>
          <w:i/>
        </w:rPr>
        <w:t>Выполнение выпускной квалификационной работы имеет своей</w:t>
      </w:r>
      <w:r w:rsidRPr="008B218B">
        <w:t xml:space="preserve"> </w:t>
      </w:r>
      <w:r w:rsidRPr="008B218B">
        <w:rPr>
          <w:i/>
        </w:rPr>
        <w:t>целью</w:t>
      </w:r>
      <w:r w:rsidRPr="008B218B">
        <w:t>:</w:t>
      </w:r>
    </w:p>
    <w:p w:rsidR="00CF16F0" w:rsidRPr="008B218B" w:rsidRDefault="00CF16F0" w:rsidP="00CF16F0">
      <w:pPr>
        <w:numPr>
          <w:ilvl w:val="0"/>
          <w:numId w:val="1"/>
        </w:numPr>
        <w:shd w:val="clear" w:color="auto" w:fill="FFFFFF"/>
        <w:autoSpaceDE w:val="0"/>
        <w:autoSpaceDN w:val="0"/>
        <w:adjustRightInd w:val="0"/>
        <w:jc w:val="both"/>
      </w:pPr>
      <w:r w:rsidRPr="008B218B">
        <w:t>систематизацию, закрепление и расширение теоретических знаний и практических навыков выпускника по данному направлению;</w:t>
      </w:r>
    </w:p>
    <w:p w:rsidR="00CF16F0" w:rsidRPr="008B218B" w:rsidRDefault="00CF16F0" w:rsidP="00CF16F0">
      <w:pPr>
        <w:numPr>
          <w:ilvl w:val="0"/>
          <w:numId w:val="1"/>
        </w:numPr>
        <w:shd w:val="clear" w:color="auto" w:fill="FFFFFF"/>
        <w:autoSpaceDE w:val="0"/>
        <w:autoSpaceDN w:val="0"/>
        <w:adjustRightInd w:val="0"/>
        <w:jc w:val="both"/>
      </w:pPr>
      <w:r w:rsidRPr="008B218B">
        <w:t>выявление его способности применять полученные знания при решении конкретных научных и практических задач;</w:t>
      </w:r>
    </w:p>
    <w:p w:rsidR="00CF16F0" w:rsidRPr="008B218B" w:rsidRDefault="00CF16F0" w:rsidP="00CF16F0">
      <w:pPr>
        <w:numPr>
          <w:ilvl w:val="0"/>
          <w:numId w:val="1"/>
        </w:numPr>
        <w:shd w:val="clear" w:color="auto" w:fill="FFFFFF"/>
        <w:autoSpaceDE w:val="0"/>
        <w:autoSpaceDN w:val="0"/>
        <w:adjustRightInd w:val="0"/>
        <w:jc w:val="both"/>
      </w:pPr>
      <w:r w:rsidRPr="008B218B">
        <w:t>развитие навыков ведения выпускником самостоятельной работы и овладение им методикой научного исследования при решении проблем и задач выпускной квалификационной работы;</w:t>
      </w:r>
    </w:p>
    <w:p w:rsidR="00CF16F0" w:rsidRPr="008B218B" w:rsidRDefault="00CF16F0" w:rsidP="00CF16F0">
      <w:pPr>
        <w:numPr>
          <w:ilvl w:val="0"/>
          <w:numId w:val="1"/>
        </w:numPr>
        <w:shd w:val="clear" w:color="auto" w:fill="FFFFFF"/>
        <w:autoSpaceDE w:val="0"/>
        <w:autoSpaceDN w:val="0"/>
        <w:adjustRightInd w:val="0"/>
        <w:jc w:val="both"/>
      </w:pPr>
      <w:r w:rsidRPr="008B218B">
        <w:t>развитие навыков ведения выпускником самостоятельной работы при выполнении выпускной квалификационной работы;</w:t>
      </w:r>
    </w:p>
    <w:p w:rsidR="00CF16F0" w:rsidRPr="008B218B" w:rsidRDefault="00CF16F0" w:rsidP="00CF16F0">
      <w:pPr>
        <w:numPr>
          <w:ilvl w:val="0"/>
          <w:numId w:val="1"/>
        </w:numPr>
        <w:jc w:val="both"/>
      </w:pPr>
      <w:r w:rsidRPr="008B218B">
        <w:t>выявление умений выпускника по обобщению результатов работы, разработке практических рекомендаций в исследуемой области и применению их для решения конкретных практических задач.</w:t>
      </w:r>
    </w:p>
    <w:p w:rsidR="00CF16F0" w:rsidRPr="008B218B" w:rsidRDefault="00CF16F0" w:rsidP="00CF16F0">
      <w:pPr>
        <w:pStyle w:val="Style3"/>
        <w:widowControl/>
        <w:spacing w:line="240" w:lineRule="auto"/>
        <w:rPr>
          <w:rStyle w:val="FontStyle11"/>
          <w:sz w:val="24"/>
          <w:szCs w:val="24"/>
        </w:rPr>
      </w:pPr>
      <w:r w:rsidRPr="008B218B">
        <w:t xml:space="preserve">Выпускная квалификационная работа </w:t>
      </w:r>
      <w:r w:rsidRPr="008B218B">
        <w:rPr>
          <w:rStyle w:val="FontStyle11"/>
          <w:sz w:val="24"/>
          <w:szCs w:val="24"/>
        </w:rPr>
        <w:t xml:space="preserve">должна свидетельствовать о степени готовности к практической </w:t>
      </w:r>
      <w:r w:rsidRPr="008B218B">
        <w:rPr>
          <w:rStyle w:val="FontStyle12"/>
          <w:b w:val="0"/>
          <w:i w:val="0"/>
          <w:spacing w:val="-10"/>
          <w:sz w:val="24"/>
          <w:szCs w:val="24"/>
        </w:rPr>
        <w:t>деятельности</w:t>
      </w:r>
      <w:r w:rsidRPr="008B218B">
        <w:rPr>
          <w:rStyle w:val="FontStyle11"/>
          <w:i/>
          <w:sz w:val="24"/>
          <w:szCs w:val="24"/>
        </w:rPr>
        <w:t>.</w:t>
      </w:r>
      <w:r w:rsidRPr="008B218B">
        <w:rPr>
          <w:rStyle w:val="FontStyle11"/>
          <w:sz w:val="24"/>
          <w:szCs w:val="24"/>
        </w:rPr>
        <w:t xml:space="preserve"> Выпускные квалификационные работы выполняются </w:t>
      </w:r>
      <w:r w:rsidRPr="008B218B">
        <w:rPr>
          <w:rStyle w:val="FontStyle12"/>
          <w:b w:val="0"/>
          <w:i w:val="0"/>
          <w:spacing w:val="-10"/>
          <w:sz w:val="24"/>
          <w:szCs w:val="24"/>
        </w:rPr>
        <w:t>на</w:t>
      </w:r>
      <w:r w:rsidRPr="008B218B">
        <w:rPr>
          <w:rStyle w:val="FontStyle12"/>
          <w:b w:val="0"/>
          <w:i w:val="0"/>
          <w:sz w:val="24"/>
          <w:szCs w:val="24"/>
        </w:rPr>
        <w:t xml:space="preserve"> </w:t>
      </w:r>
      <w:r w:rsidRPr="008B218B">
        <w:rPr>
          <w:rStyle w:val="FontStyle12"/>
          <w:b w:val="0"/>
          <w:i w:val="0"/>
          <w:spacing w:val="-10"/>
          <w:sz w:val="24"/>
          <w:szCs w:val="24"/>
        </w:rPr>
        <w:t>основе</w:t>
      </w:r>
      <w:r w:rsidRPr="008B218B">
        <w:rPr>
          <w:rStyle w:val="FontStyle12"/>
          <w:b w:val="0"/>
          <w:spacing w:val="-10"/>
          <w:sz w:val="24"/>
          <w:szCs w:val="24"/>
        </w:rPr>
        <w:t xml:space="preserve"> </w:t>
      </w:r>
      <w:r w:rsidRPr="008B218B">
        <w:rPr>
          <w:rStyle w:val="FontStyle11"/>
          <w:sz w:val="24"/>
          <w:szCs w:val="24"/>
        </w:rPr>
        <w:t xml:space="preserve">глубокого изучения литературы по направлению </w:t>
      </w:r>
      <w:r w:rsidR="004402D8" w:rsidRPr="008B218B">
        <w:rPr>
          <w:rStyle w:val="FontStyle12"/>
          <w:b w:val="0"/>
          <w:i w:val="0"/>
          <w:spacing w:val="-10"/>
          <w:sz w:val="24"/>
          <w:szCs w:val="24"/>
        </w:rPr>
        <w:t xml:space="preserve">«Государственное и муниципальное управление» </w:t>
      </w:r>
      <w:r w:rsidRPr="008B218B">
        <w:rPr>
          <w:rStyle w:val="FontStyle12"/>
          <w:b w:val="0"/>
          <w:i w:val="0"/>
          <w:spacing w:val="-10"/>
          <w:sz w:val="24"/>
          <w:szCs w:val="24"/>
        </w:rPr>
        <w:t>(учебни</w:t>
      </w:r>
      <w:r w:rsidRPr="008B218B">
        <w:rPr>
          <w:rStyle w:val="FontStyle11"/>
          <w:sz w:val="24"/>
          <w:szCs w:val="24"/>
        </w:rPr>
        <w:t xml:space="preserve">ков, учебных пособий, монографий, периодической </w:t>
      </w:r>
      <w:r w:rsidRPr="008B218B">
        <w:rPr>
          <w:rStyle w:val="FontStyle12"/>
          <w:b w:val="0"/>
          <w:i w:val="0"/>
          <w:spacing w:val="-10"/>
          <w:sz w:val="24"/>
          <w:szCs w:val="24"/>
        </w:rPr>
        <w:t>литературы,</w:t>
      </w:r>
      <w:r w:rsidRPr="008B218B">
        <w:rPr>
          <w:rStyle w:val="FontStyle12"/>
          <w:b w:val="0"/>
          <w:i w:val="0"/>
          <w:sz w:val="24"/>
          <w:szCs w:val="24"/>
        </w:rPr>
        <w:t xml:space="preserve"> </w:t>
      </w:r>
      <w:r w:rsidRPr="008B218B">
        <w:rPr>
          <w:rStyle w:val="FontStyle12"/>
          <w:b w:val="0"/>
          <w:i w:val="0"/>
          <w:spacing w:val="-10"/>
          <w:sz w:val="24"/>
          <w:szCs w:val="24"/>
        </w:rPr>
        <w:t>в</w:t>
      </w:r>
      <w:r w:rsidRPr="008B218B">
        <w:rPr>
          <w:rStyle w:val="FontStyle12"/>
          <w:b w:val="0"/>
          <w:i w:val="0"/>
          <w:sz w:val="24"/>
          <w:szCs w:val="24"/>
        </w:rPr>
        <w:t xml:space="preserve"> </w:t>
      </w:r>
      <w:r w:rsidRPr="008B218B">
        <w:rPr>
          <w:rStyle w:val="FontStyle12"/>
          <w:b w:val="0"/>
          <w:i w:val="0"/>
          <w:spacing w:val="-10"/>
          <w:sz w:val="24"/>
          <w:szCs w:val="24"/>
        </w:rPr>
        <w:t>том</w:t>
      </w:r>
      <w:r w:rsidRPr="008B218B">
        <w:rPr>
          <w:rStyle w:val="FontStyle12"/>
          <w:b w:val="0"/>
          <w:spacing w:val="-10"/>
          <w:sz w:val="24"/>
          <w:szCs w:val="24"/>
        </w:rPr>
        <w:t xml:space="preserve"> </w:t>
      </w:r>
      <w:r w:rsidRPr="008B218B">
        <w:rPr>
          <w:rStyle w:val="FontStyle11"/>
          <w:sz w:val="24"/>
          <w:szCs w:val="24"/>
        </w:rPr>
        <w:t xml:space="preserve">числе на иностранных языках, нормативной и справочной </w:t>
      </w:r>
      <w:r w:rsidRPr="008B218B">
        <w:rPr>
          <w:rStyle w:val="FontStyle12"/>
          <w:b w:val="0"/>
          <w:i w:val="0"/>
          <w:spacing w:val="-10"/>
          <w:sz w:val="24"/>
          <w:szCs w:val="24"/>
        </w:rPr>
        <w:t>литературы</w:t>
      </w:r>
      <w:r w:rsidRPr="008B218B">
        <w:rPr>
          <w:rStyle w:val="FontStyle12"/>
          <w:b w:val="0"/>
          <w:sz w:val="24"/>
          <w:szCs w:val="24"/>
        </w:rPr>
        <w:t xml:space="preserve"> </w:t>
      </w:r>
      <w:r w:rsidRPr="008B218B">
        <w:rPr>
          <w:rStyle w:val="FontStyle11"/>
          <w:sz w:val="24"/>
          <w:szCs w:val="24"/>
        </w:rPr>
        <w:t xml:space="preserve">и т.д.) и анализа практического материала. Выпускные работы могут основываться на </w:t>
      </w:r>
      <w:r w:rsidRPr="008B218B">
        <w:rPr>
          <w:rStyle w:val="FontStyle12"/>
          <w:b w:val="0"/>
          <w:i w:val="0"/>
          <w:spacing w:val="-10"/>
          <w:sz w:val="24"/>
          <w:szCs w:val="24"/>
        </w:rPr>
        <w:t>обобщении</w:t>
      </w:r>
      <w:r w:rsidRPr="008B218B">
        <w:rPr>
          <w:rStyle w:val="FontStyle12"/>
          <w:b w:val="0"/>
          <w:i w:val="0"/>
          <w:sz w:val="24"/>
          <w:szCs w:val="24"/>
        </w:rPr>
        <w:t xml:space="preserve"> </w:t>
      </w:r>
      <w:r w:rsidRPr="008B218B">
        <w:rPr>
          <w:rStyle w:val="FontStyle12"/>
          <w:b w:val="0"/>
          <w:i w:val="0"/>
          <w:spacing w:val="-10"/>
          <w:sz w:val="24"/>
          <w:szCs w:val="24"/>
        </w:rPr>
        <w:t>выполнен</w:t>
      </w:r>
      <w:r w:rsidRPr="008B218B">
        <w:rPr>
          <w:rStyle w:val="FontStyle12"/>
          <w:b w:val="0"/>
          <w:spacing w:val="-10"/>
          <w:sz w:val="24"/>
          <w:szCs w:val="24"/>
        </w:rPr>
        <w:softHyphen/>
      </w:r>
      <w:r w:rsidRPr="008B218B">
        <w:rPr>
          <w:rStyle w:val="FontStyle11"/>
          <w:sz w:val="24"/>
          <w:szCs w:val="24"/>
        </w:rPr>
        <w:t xml:space="preserve">ных курсовых работ и практик и подготавливаться </w:t>
      </w:r>
      <w:r w:rsidRPr="008B218B">
        <w:rPr>
          <w:rStyle w:val="FontStyle12"/>
          <w:b w:val="0"/>
          <w:i w:val="0"/>
          <w:spacing w:val="-10"/>
          <w:sz w:val="24"/>
          <w:szCs w:val="24"/>
        </w:rPr>
        <w:t>к</w:t>
      </w:r>
      <w:r w:rsidRPr="008B218B">
        <w:rPr>
          <w:rStyle w:val="FontStyle12"/>
          <w:b w:val="0"/>
          <w:sz w:val="24"/>
          <w:szCs w:val="24"/>
        </w:rPr>
        <w:t xml:space="preserve"> </w:t>
      </w:r>
      <w:r w:rsidRPr="008B218B">
        <w:rPr>
          <w:rStyle w:val="FontStyle12"/>
          <w:b w:val="0"/>
          <w:i w:val="0"/>
          <w:spacing w:val="-10"/>
          <w:sz w:val="24"/>
          <w:szCs w:val="24"/>
        </w:rPr>
        <w:t>защите</w:t>
      </w:r>
      <w:r w:rsidRPr="008B218B">
        <w:rPr>
          <w:rStyle w:val="FontStyle12"/>
          <w:b w:val="0"/>
          <w:i w:val="0"/>
          <w:sz w:val="24"/>
          <w:szCs w:val="24"/>
        </w:rPr>
        <w:t xml:space="preserve"> </w:t>
      </w:r>
      <w:r w:rsidRPr="008B218B">
        <w:rPr>
          <w:rStyle w:val="FontStyle12"/>
          <w:b w:val="0"/>
          <w:i w:val="0"/>
          <w:spacing w:val="-10"/>
          <w:sz w:val="24"/>
          <w:szCs w:val="24"/>
        </w:rPr>
        <w:t>в</w:t>
      </w:r>
      <w:r w:rsidRPr="008B218B">
        <w:rPr>
          <w:rStyle w:val="FontStyle12"/>
          <w:b w:val="0"/>
          <w:i w:val="0"/>
          <w:sz w:val="24"/>
          <w:szCs w:val="24"/>
        </w:rPr>
        <w:t xml:space="preserve"> </w:t>
      </w:r>
      <w:r w:rsidRPr="008B218B">
        <w:rPr>
          <w:rStyle w:val="FontStyle12"/>
          <w:b w:val="0"/>
          <w:i w:val="0"/>
          <w:spacing w:val="-10"/>
          <w:sz w:val="24"/>
          <w:szCs w:val="24"/>
        </w:rPr>
        <w:t xml:space="preserve">завершающий </w:t>
      </w:r>
      <w:r w:rsidRPr="008B218B">
        <w:rPr>
          <w:rStyle w:val="FontStyle11"/>
          <w:sz w:val="24"/>
          <w:szCs w:val="24"/>
        </w:rPr>
        <w:t>период теоретического обучения.</w:t>
      </w:r>
    </w:p>
    <w:p w:rsidR="00CF16F0" w:rsidRPr="008B218B" w:rsidRDefault="00CF16F0" w:rsidP="00CF16F0">
      <w:pPr>
        <w:ind w:firstLine="567"/>
        <w:jc w:val="both"/>
        <w:rPr>
          <w:rStyle w:val="FontStyle11"/>
          <w:sz w:val="24"/>
          <w:szCs w:val="24"/>
        </w:rPr>
      </w:pPr>
      <w:r w:rsidRPr="008B218B">
        <w:rPr>
          <w:rStyle w:val="FontStyle11"/>
          <w:sz w:val="24"/>
          <w:szCs w:val="24"/>
        </w:rPr>
        <w:t xml:space="preserve">Выпускная работа должна представлять </w:t>
      </w:r>
      <w:r w:rsidRPr="008B218B">
        <w:rPr>
          <w:rStyle w:val="FontStyle12"/>
          <w:b w:val="0"/>
          <w:i w:val="0"/>
          <w:spacing w:val="-10"/>
          <w:sz w:val="24"/>
          <w:szCs w:val="24"/>
        </w:rPr>
        <w:t>собой</w:t>
      </w:r>
      <w:r w:rsidRPr="008B218B">
        <w:rPr>
          <w:rStyle w:val="FontStyle12"/>
          <w:b w:val="0"/>
          <w:i w:val="0"/>
          <w:sz w:val="24"/>
          <w:szCs w:val="24"/>
        </w:rPr>
        <w:t xml:space="preserve"> </w:t>
      </w:r>
      <w:r w:rsidRPr="008B218B">
        <w:rPr>
          <w:rStyle w:val="FontStyle12"/>
          <w:b w:val="0"/>
          <w:i w:val="0"/>
          <w:spacing w:val="-10"/>
          <w:sz w:val="24"/>
          <w:szCs w:val="24"/>
        </w:rPr>
        <w:t>законченное</w:t>
      </w:r>
      <w:r w:rsidRPr="008B218B">
        <w:rPr>
          <w:rStyle w:val="FontStyle12"/>
          <w:b w:val="0"/>
          <w:sz w:val="24"/>
          <w:szCs w:val="24"/>
        </w:rPr>
        <w:t xml:space="preserve"> </w:t>
      </w:r>
      <w:r w:rsidRPr="008B218B">
        <w:rPr>
          <w:rStyle w:val="FontStyle11"/>
          <w:sz w:val="24"/>
          <w:szCs w:val="24"/>
        </w:rPr>
        <w:t>решение конкретной организационно-</w:t>
      </w:r>
      <w:r w:rsidR="00796950" w:rsidRPr="008B218B">
        <w:rPr>
          <w:rStyle w:val="FontStyle11"/>
          <w:sz w:val="24"/>
          <w:szCs w:val="24"/>
        </w:rPr>
        <w:t>управленческой</w:t>
      </w:r>
      <w:r w:rsidRPr="008B218B">
        <w:rPr>
          <w:rStyle w:val="FontStyle11"/>
          <w:sz w:val="24"/>
          <w:szCs w:val="24"/>
        </w:rPr>
        <w:t xml:space="preserve"> </w:t>
      </w:r>
      <w:r w:rsidRPr="008B218B">
        <w:rPr>
          <w:rStyle w:val="FontStyle12"/>
          <w:b w:val="0"/>
          <w:i w:val="0"/>
          <w:spacing w:val="-10"/>
          <w:sz w:val="24"/>
          <w:szCs w:val="24"/>
        </w:rPr>
        <w:t>задачи,</w:t>
      </w:r>
      <w:r w:rsidRPr="008B218B">
        <w:rPr>
          <w:rStyle w:val="FontStyle12"/>
          <w:b w:val="0"/>
          <w:i w:val="0"/>
          <w:sz w:val="24"/>
          <w:szCs w:val="24"/>
        </w:rPr>
        <w:t xml:space="preserve"> </w:t>
      </w:r>
      <w:r w:rsidRPr="008B218B">
        <w:rPr>
          <w:rStyle w:val="FontStyle12"/>
          <w:b w:val="0"/>
          <w:i w:val="0"/>
          <w:spacing w:val="-10"/>
          <w:sz w:val="24"/>
          <w:szCs w:val="24"/>
        </w:rPr>
        <w:t>включать</w:t>
      </w:r>
      <w:r w:rsidRPr="008B218B">
        <w:rPr>
          <w:rStyle w:val="FontStyle12"/>
          <w:b w:val="0"/>
          <w:sz w:val="24"/>
          <w:szCs w:val="24"/>
        </w:rPr>
        <w:t xml:space="preserve"> </w:t>
      </w:r>
      <w:r w:rsidRPr="008B218B">
        <w:rPr>
          <w:rStyle w:val="FontStyle11"/>
          <w:sz w:val="24"/>
          <w:szCs w:val="24"/>
        </w:rPr>
        <w:t>совокупность результатов исследования и научно</w:t>
      </w:r>
      <w:r w:rsidRPr="008B218B">
        <w:rPr>
          <w:rStyle w:val="FontStyle12"/>
          <w:b w:val="0"/>
          <w:spacing w:val="-10"/>
          <w:sz w:val="24"/>
          <w:szCs w:val="24"/>
        </w:rPr>
        <w:t>-</w:t>
      </w:r>
      <w:r w:rsidRPr="008B218B">
        <w:rPr>
          <w:rStyle w:val="FontStyle12"/>
          <w:b w:val="0"/>
          <w:i w:val="0"/>
          <w:spacing w:val="-10"/>
          <w:sz w:val="24"/>
          <w:szCs w:val="24"/>
        </w:rPr>
        <w:t>практические</w:t>
      </w:r>
      <w:r w:rsidRPr="008B218B">
        <w:rPr>
          <w:rStyle w:val="FontStyle12"/>
          <w:b w:val="0"/>
          <w:i w:val="0"/>
          <w:sz w:val="24"/>
          <w:szCs w:val="24"/>
        </w:rPr>
        <w:t xml:space="preserve"> </w:t>
      </w:r>
      <w:r w:rsidRPr="008B218B">
        <w:rPr>
          <w:rStyle w:val="FontStyle12"/>
          <w:b w:val="0"/>
          <w:i w:val="0"/>
          <w:spacing w:val="-10"/>
          <w:sz w:val="24"/>
          <w:szCs w:val="24"/>
        </w:rPr>
        <w:t>положения,</w:t>
      </w:r>
      <w:r w:rsidRPr="008B218B">
        <w:rPr>
          <w:rStyle w:val="FontStyle12"/>
          <w:b w:val="0"/>
          <w:spacing w:val="-10"/>
          <w:sz w:val="24"/>
          <w:szCs w:val="24"/>
        </w:rPr>
        <w:t xml:space="preserve"> </w:t>
      </w:r>
      <w:r w:rsidRPr="008B218B">
        <w:rPr>
          <w:rStyle w:val="FontStyle11"/>
          <w:sz w:val="24"/>
          <w:szCs w:val="24"/>
        </w:rPr>
        <w:t xml:space="preserve">выдвигаемые автором на защиту. В ней должны </w:t>
      </w:r>
      <w:r w:rsidRPr="008B218B">
        <w:rPr>
          <w:rStyle w:val="FontStyle12"/>
          <w:b w:val="0"/>
          <w:i w:val="0"/>
          <w:spacing w:val="-10"/>
          <w:sz w:val="24"/>
          <w:szCs w:val="24"/>
        </w:rPr>
        <w:t>быть</w:t>
      </w:r>
      <w:r w:rsidRPr="008B218B">
        <w:rPr>
          <w:rStyle w:val="FontStyle12"/>
          <w:b w:val="0"/>
          <w:i w:val="0"/>
          <w:sz w:val="24"/>
          <w:szCs w:val="24"/>
        </w:rPr>
        <w:t xml:space="preserve"> </w:t>
      </w:r>
      <w:r w:rsidRPr="008B218B">
        <w:rPr>
          <w:rStyle w:val="FontStyle12"/>
          <w:b w:val="0"/>
          <w:i w:val="0"/>
          <w:spacing w:val="-10"/>
          <w:sz w:val="24"/>
          <w:szCs w:val="24"/>
        </w:rPr>
        <w:t>определены</w:t>
      </w:r>
      <w:r w:rsidRPr="008B218B">
        <w:rPr>
          <w:rStyle w:val="FontStyle12"/>
          <w:b w:val="0"/>
          <w:spacing w:val="-10"/>
          <w:sz w:val="24"/>
          <w:szCs w:val="24"/>
        </w:rPr>
        <w:t xml:space="preserve"> </w:t>
      </w:r>
      <w:r w:rsidRPr="008B218B">
        <w:rPr>
          <w:rStyle w:val="FontStyle11"/>
          <w:sz w:val="24"/>
          <w:szCs w:val="24"/>
        </w:rPr>
        <w:t xml:space="preserve">пути дальнейшего развития исследуемой проблемы, </w:t>
      </w:r>
      <w:r w:rsidRPr="008B218B">
        <w:rPr>
          <w:rStyle w:val="FontStyle12"/>
          <w:b w:val="0"/>
          <w:i w:val="0"/>
          <w:spacing w:val="-10"/>
          <w:sz w:val="24"/>
          <w:szCs w:val="24"/>
        </w:rPr>
        <w:t>показана</w:t>
      </w:r>
      <w:r w:rsidRPr="008B218B">
        <w:rPr>
          <w:rStyle w:val="FontStyle12"/>
          <w:b w:val="0"/>
          <w:i w:val="0"/>
          <w:sz w:val="24"/>
          <w:szCs w:val="24"/>
        </w:rPr>
        <w:t xml:space="preserve"> </w:t>
      </w:r>
      <w:r w:rsidRPr="008B218B">
        <w:rPr>
          <w:rStyle w:val="FontStyle12"/>
          <w:b w:val="0"/>
          <w:i w:val="0"/>
          <w:spacing w:val="-10"/>
          <w:sz w:val="24"/>
          <w:szCs w:val="24"/>
        </w:rPr>
        <w:t>способность</w:t>
      </w:r>
      <w:r w:rsidRPr="008B218B">
        <w:rPr>
          <w:rStyle w:val="FontStyle12"/>
          <w:b w:val="0"/>
          <w:spacing w:val="-10"/>
          <w:sz w:val="24"/>
          <w:szCs w:val="24"/>
        </w:rPr>
        <w:t xml:space="preserve"> </w:t>
      </w:r>
      <w:r w:rsidRPr="008B218B">
        <w:rPr>
          <w:rStyle w:val="FontStyle11"/>
          <w:sz w:val="24"/>
          <w:szCs w:val="24"/>
        </w:rPr>
        <w:t>автора видеть перспективу исследования.</w:t>
      </w:r>
    </w:p>
    <w:p w:rsidR="00CF16F0" w:rsidRPr="008B218B" w:rsidRDefault="00CF16F0" w:rsidP="00CF16F0">
      <w:pPr>
        <w:tabs>
          <w:tab w:val="num" w:pos="0"/>
        </w:tabs>
        <w:spacing w:line="20" w:lineRule="atLeast"/>
        <w:ind w:firstLine="709"/>
        <w:jc w:val="both"/>
        <w:rPr>
          <w:i/>
        </w:rPr>
      </w:pPr>
      <w:r w:rsidRPr="008B218B">
        <w:rPr>
          <w:i/>
        </w:rPr>
        <w:t>Для достижения указанной цели требуется пройти определенные этапы подготовки и защиты выпускной квалификационной работы:</w:t>
      </w:r>
    </w:p>
    <w:p w:rsidR="00CF16F0" w:rsidRPr="008B218B" w:rsidRDefault="00CF16F0" w:rsidP="00363556">
      <w:pPr>
        <w:numPr>
          <w:ilvl w:val="0"/>
          <w:numId w:val="6"/>
        </w:numPr>
        <w:tabs>
          <w:tab w:val="clear" w:pos="2160"/>
          <w:tab w:val="num" w:pos="567"/>
        </w:tabs>
        <w:spacing w:line="20" w:lineRule="atLeast"/>
        <w:ind w:left="567" w:hanging="567"/>
        <w:jc w:val="both"/>
      </w:pPr>
      <w:r w:rsidRPr="008B218B">
        <w:t>выбрать и закрепить тему, организацию, по материалам которой будет выполняться работа;</w:t>
      </w:r>
    </w:p>
    <w:p w:rsidR="00CF16F0" w:rsidRPr="008B218B" w:rsidRDefault="00CF16F0" w:rsidP="00363556">
      <w:pPr>
        <w:numPr>
          <w:ilvl w:val="0"/>
          <w:numId w:val="6"/>
        </w:numPr>
        <w:tabs>
          <w:tab w:val="clear" w:pos="2160"/>
          <w:tab w:val="num" w:pos="567"/>
        </w:tabs>
        <w:spacing w:line="20" w:lineRule="atLeast"/>
        <w:ind w:left="567" w:hanging="567"/>
        <w:jc w:val="both"/>
      </w:pPr>
      <w:r w:rsidRPr="008B218B">
        <w:t>подобрать литературу и практический материал по теме работы;</w:t>
      </w:r>
    </w:p>
    <w:p w:rsidR="00CF16F0" w:rsidRPr="008B218B" w:rsidRDefault="00CF16F0" w:rsidP="00363556">
      <w:pPr>
        <w:numPr>
          <w:ilvl w:val="0"/>
          <w:numId w:val="6"/>
        </w:numPr>
        <w:tabs>
          <w:tab w:val="clear" w:pos="2160"/>
          <w:tab w:val="num" w:pos="567"/>
        </w:tabs>
        <w:spacing w:line="20" w:lineRule="atLeast"/>
        <w:ind w:left="567" w:hanging="567"/>
        <w:jc w:val="both"/>
      </w:pPr>
      <w:r w:rsidRPr="008B218B">
        <w:lastRenderedPageBreak/>
        <w:t>составить и согласовать с научным руководителем план работы, который в законченном виде представляет собой развернутое содержание, структуру выпускной работы;</w:t>
      </w:r>
    </w:p>
    <w:p w:rsidR="00CF16F0" w:rsidRPr="008B218B" w:rsidRDefault="00CF16F0" w:rsidP="00363556">
      <w:pPr>
        <w:numPr>
          <w:ilvl w:val="0"/>
          <w:numId w:val="6"/>
        </w:numPr>
        <w:tabs>
          <w:tab w:val="clear" w:pos="2160"/>
          <w:tab w:val="num" w:pos="567"/>
          <w:tab w:val="left" w:pos="851"/>
        </w:tabs>
        <w:ind w:left="567" w:hanging="567"/>
        <w:jc w:val="both"/>
      </w:pPr>
      <w:r w:rsidRPr="008B218B">
        <w:t>исследовать теоретические аспекты проблемы;</w:t>
      </w:r>
    </w:p>
    <w:p w:rsidR="00CF16F0" w:rsidRPr="008B218B" w:rsidRDefault="00CF16F0" w:rsidP="00363556">
      <w:pPr>
        <w:numPr>
          <w:ilvl w:val="0"/>
          <w:numId w:val="6"/>
        </w:numPr>
        <w:tabs>
          <w:tab w:val="clear" w:pos="2160"/>
          <w:tab w:val="num" w:pos="567"/>
          <w:tab w:val="left" w:pos="851"/>
        </w:tabs>
        <w:ind w:left="567" w:hanging="567"/>
        <w:jc w:val="both"/>
        <w:rPr>
          <w:rStyle w:val="FontStyle11"/>
          <w:sz w:val="24"/>
          <w:szCs w:val="24"/>
        </w:rPr>
      </w:pPr>
      <w:r w:rsidRPr="008B218B">
        <w:t xml:space="preserve">осуществить </w:t>
      </w:r>
      <w:r w:rsidRPr="008B218B">
        <w:rPr>
          <w:rStyle w:val="FontStyle11"/>
          <w:sz w:val="24"/>
          <w:szCs w:val="24"/>
        </w:rPr>
        <w:t xml:space="preserve">сбор, анализ и обобщение эмпирических данных. </w:t>
      </w:r>
    </w:p>
    <w:p w:rsidR="00CF16F0" w:rsidRPr="008B218B" w:rsidRDefault="00CF16F0" w:rsidP="00363556">
      <w:pPr>
        <w:numPr>
          <w:ilvl w:val="0"/>
          <w:numId w:val="6"/>
        </w:numPr>
        <w:tabs>
          <w:tab w:val="clear" w:pos="2160"/>
          <w:tab w:val="num" w:pos="567"/>
        </w:tabs>
        <w:spacing w:line="20" w:lineRule="atLeast"/>
        <w:ind w:left="567" w:hanging="567"/>
        <w:jc w:val="both"/>
      </w:pPr>
      <w:r w:rsidRPr="008B218B">
        <w:t>сформулировать выводы и рекомендации;</w:t>
      </w:r>
    </w:p>
    <w:p w:rsidR="00CF16F0" w:rsidRPr="008B218B" w:rsidRDefault="00CF16F0" w:rsidP="00363556">
      <w:pPr>
        <w:numPr>
          <w:ilvl w:val="0"/>
          <w:numId w:val="6"/>
        </w:numPr>
        <w:tabs>
          <w:tab w:val="clear" w:pos="2160"/>
          <w:tab w:val="num" w:pos="567"/>
        </w:tabs>
        <w:spacing w:line="20" w:lineRule="atLeast"/>
        <w:ind w:left="567" w:hanging="567"/>
        <w:jc w:val="both"/>
      </w:pPr>
      <w:r w:rsidRPr="008B218B">
        <w:t>оценить социально-экономическую эффективность выводов и предложений;</w:t>
      </w:r>
    </w:p>
    <w:p w:rsidR="00CF16F0" w:rsidRPr="008B218B" w:rsidRDefault="00CF16F0" w:rsidP="00363556">
      <w:pPr>
        <w:numPr>
          <w:ilvl w:val="0"/>
          <w:numId w:val="6"/>
        </w:numPr>
        <w:tabs>
          <w:tab w:val="clear" w:pos="2160"/>
          <w:tab w:val="num" w:pos="567"/>
        </w:tabs>
        <w:spacing w:line="20" w:lineRule="atLeast"/>
        <w:ind w:left="567" w:hanging="567"/>
        <w:jc w:val="both"/>
      </w:pPr>
      <w:r w:rsidRPr="008B218B">
        <w:t>оформить соответствующим образом выпускную квалификационную работу и передать ее научному руководителю для подготовки письменного отзыва;</w:t>
      </w:r>
    </w:p>
    <w:p w:rsidR="00CF16F0" w:rsidRPr="008B218B" w:rsidRDefault="00CF16F0" w:rsidP="00363556">
      <w:pPr>
        <w:numPr>
          <w:ilvl w:val="0"/>
          <w:numId w:val="6"/>
        </w:numPr>
        <w:tabs>
          <w:tab w:val="clear" w:pos="2160"/>
          <w:tab w:val="num" w:pos="567"/>
        </w:tabs>
        <w:spacing w:line="20" w:lineRule="atLeast"/>
        <w:ind w:left="567" w:hanging="567"/>
        <w:jc w:val="both"/>
      </w:pPr>
      <w:r w:rsidRPr="008B218B">
        <w:t>пройти предварительную защиту работы;</w:t>
      </w:r>
    </w:p>
    <w:p w:rsidR="00CF16F0" w:rsidRPr="008B218B" w:rsidRDefault="00CF16F0" w:rsidP="00363556">
      <w:pPr>
        <w:numPr>
          <w:ilvl w:val="0"/>
          <w:numId w:val="6"/>
        </w:numPr>
        <w:tabs>
          <w:tab w:val="clear" w:pos="2160"/>
          <w:tab w:val="num" w:pos="567"/>
        </w:tabs>
        <w:spacing w:line="20" w:lineRule="atLeast"/>
        <w:ind w:left="567" w:hanging="567"/>
        <w:jc w:val="both"/>
      </w:pPr>
      <w:r w:rsidRPr="008B218B">
        <w:t>получить допуск работы к защите;</w:t>
      </w:r>
    </w:p>
    <w:p w:rsidR="00CF16F0" w:rsidRPr="008B218B" w:rsidRDefault="00CF16F0" w:rsidP="00363556">
      <w:pPr>
        <w:numPr>
          <w:ilvl w:val="0"/>
          <w:numId w:val="6"/>
        </w:numPr>
        <w:tabs>
          <w:tab w:val="clear" w:pos="2160"/>
          <w:tab w:val="num" w:pos="567"/>
        </w:tabs>
        <w:spacing w:line="20" w:lineRule="atLeast"/>
        <w:ind w:left="567" w:hanging="567"/>
        <w:jc w:val="both"/>
      </w:pPr>
      <w:r w:rsidRPr="008B218B">
        <w:t>защитить выпускную квалификационную работу в ГЭК.</w:t>
      </w:r>
    </w:p>
    <w:p w:rsidR="00CF16F0" w:rsidRPr="008B218B" w:rsidRDefault="00CF16F0" w:rsidP="00CF16F0">
      <w:pPr>
        <w:pStyle w:val="Style2"/>
        <w:widowControl/>
        <w:tabs>
          <w:tab w:val="left" w:pos="1134"/>
        </w:tabs>
        <w:ind w:firstLine="709"/>
        <w:jc w:val="both"/>
        <w:rPr>
          <w:rStyle w:val="FontStyle11"/>
          <w:sz w:val="24"/>
          <w:szCs w:val="24"/>
        </w:rPr>
      </w:pPr>
      <w:r w:rsidRPr="008B218B">
        <w:rPr>
          <w:rStyle w:val="FontStyle11"/>
          <w:sz w:val="24"/>
          <w:szCs w:val="24"/>
        </w:rPr>
        <w:t>В работе может использоваться первичная и вторичная информа</w:t>
      </w:r>
      <w:r w:rsidRPr="008B218B">
        <w:rPr>
          <w:rStyle w:val="FontStyle11"/>
          <w:sz w:val="24"/>
          <w:szCs w:val="24"/>
        </w:rPr>
        <w:softHyphen/>
        <w:t xml:space="preserve">ция. </w:t>
      </w:r>
    </w:p>
    <w:p w:rsidR="00CF16F0" w:rsidRPr="008B218B" w:rsidRDefault="00CF16F0" w:rsidP="00CF16F0">
      <w:pPr>
        <w:pStyle w:val="Style2"/>
        <w:widowControl/>
        <w:tabs>
          <w:tab w:val="left" w:pos="1134"/>
        </w:tabs>
        <w:ind w:firstLine="709"/>
        <w:jc w:val="both"/>
        <w:rPr>
          <w:rStyle w:val="FontStyle11"/>
          <w:sz w:val="24"/>
          <w:szCs w:val="24"/>
        </w:rPr>
      </w:pPr>
      <w:r w:rsidRPr="008B218B">
        <w:rPr>
          <w:rStyle w:val="FontStyle11"/>
          <w:sz w:val="24"/>
          <w:szCs w:val="24"/>
        </w:rPr>
        <w:t>Собранный материал нужно оценить с точки зрения репрезента</w:t>
      </w:r>
      <w:r w:rsidRPr="008B218B">
        <w:rPr>
          <w:rStyle w:val="FontStyle11"/>
          <w:sz w:val="24"/>
          <w:szCs w:val="24"/>
        </w:rPr>
        <w:softHyphen/>
        <w:t>тивности и достоверности.</w:t>
      </w:r>
    </w:p>
    <w:p w:rsidR="00CF16F0" w:rsidRPr="008B218B" w:rsidRDefault="00CF16F0" w:rsidP="00CF16F0">
      <w:pPr>
        <w:ind w:firstLine="720"/>
        <w:jc w:val="both"/>
        <w:rPr>
          <w:b/>
        </w:rPr>
      </w:pPr>
    </w:p>
    <w:p w:rsidR="00CF16F0" w:rsidRPr="008B218B" w:rsidRDefault="00CF16F0" w:rsidP="00CF16F0">
      <w:pPr>
        <w:ind w:firstLine="720"/>
        <w:jc w:val="both"/>
        <w:rPr>
          <w:b/>
        </w:rPr>
      </w:pPr>
      <w:r w:rsidRPr="008B218B">
        <w:rPr>
          <w:b/>
        </w:rPr>
        <w:t>Основные требования к написанию выпускной квалификационной работы:</w:t>
      </w:r>
    </w:p>
    <w:p w:rsidR="00CF16F0" w:rsidRPr="008B218B" w:rsidRDefault="00CF16F0" w:rsidP="00363556">
      <w:pPr>
        <w:numPr>
          <w:ilvl w:val="0"/>
          <w:numId w:val="4"/>
        </w:numPr>
        <w:ind w:left="567" w:hanging="567"/>
        <w:jc w:val="both"/>
      </w:pPr>
      <w:r w:rsidRPr="008B218B">
        <w:t>соответствие названия выпускной квалификационной работы ее содержанию и целевой направленности;</w:t>
      </w:r>
    </w:p>
    <w:p w:rsidR="00CF16F0" w:rsidRPr="008B218B" w:rsidRDefault="00CF16F0" w:rsidP="00363556">
      <w:pPr>
        <w:numPr>
          <w:ilvl w:val="0"/>
          <w:numId w:val="4"/>
        </w:numPr>
        <w:ind w:left="567" w:hanging="567"/>
        <w:jc w:val="both"/>
      </w:pPr>
      <w:r w:rsidRPr="008B218B">
        <w:t>логическая последовательность изложения материала, базирующаяся на прочных теоретических знаниях по избранной теме;</w:t>
      </w:r>
    </w:p>
    <w:p w:rsidR="00CF16F0" w:rsidRPr="008B218B" w:rsidRDefault="00CF16F0" w:rsidP="00363556">
      <w:pPr>
        <w:numPr>
          <w:ilvl w:val="0"/>
          <w:numId w:val="4"/>
        </w:numPr>
        <w:ind w:left="567" w:hanging="567"/>
        <w:jc w:val="both"/>
      </w:pPr>
      <w:r w:rsidRPr="008B218B">
        <w:t>необходимая глубина исследования и убедительность аргументации;</w:t>
      </w:r>
    </w:p>
    <w:p w:rsidR="00CF16F0" w:rsidRPr="008B218B" w:rsidRDefault="00CF16F0" w:rsidP="00363556">
      <w:pPr>
        <w:numPr>
          <w:ilvl w:val="0"/>
          <w:numId w:val="4"/>
        </w:numPr>
        <w:ind w:left="567" w:hanging="567"/>
        <w:jc w:val="both"/>
      </w:pPr>
      <w:r w:rsidRPr="008B218B">
        <w:t>конкретность представления практических результатов работы;</w:t>
      </w:r>
    </w:p>
    <w:p w:rsidR="00CF16F0" w:rsidRPr="008B218B" w:rsidRDefault="00CF16F0" w:rsidP="00363556">
      <w:pPr>
        <w:numPr>
          <w:ilvl w:val="0"/>
          <w:numId w:val="4"/>
        </w:numPr>
        <w:ind w:left="567" w:hanging="567"/>
        <w:jc w:val="both"/>
      </w:pPr>
      <w:r w:rsidRPr="008B218B">
        <w:t>корректное изложение материала и грамотное оформление работы.</w:t>
      </w:r>
    </w:p>
    <w:p w:rsidR="00CF16F0" w:rsidRPr="008B218B" w:rsidRDefault="00CF16F0" w:rsidP="00CF16F0">
      <w:pPr>
        <w:tabs>
          <w:tab w:val="num" w:pos="900"/>
        </w:tabs>
        <w:ind w:firstLine="720"/>
        <w:jc w:val="both"/>
        <w:rPr>
          <w:i/>
        </w:rPr>
      </w:pPr>
      <w:r w:rsidRPr="008B218B">
        <w:rPr>
          <w:i/>
        </w:rPr>
        <w:t xml:space="preserve">В процессе подготовки  и защиты работы </w:t>
      </w:r>
      <w:r w:rsidR="000F1967" w:rsidRPr="008B218B">
        <w:rPr>
          <w:i/>
        </w:rPr>
        <w:t>обучающиеся</w:t>
      </w:r>
      <w:r w:rsidRPr="008B218B">
        <w:rPr>
          <w:i/>
        </w:rPr>
        <w:t xml:space="preserve"> </w:t>
      </w:r>
      <w:r w:rsidRPr="008B218B">
        <w:rPr>
          <w:bCs/>
          <w:i/>
        </w:rPr>
        <w:t>должны:</w:t>
      </w:r>
    </w:p>
    <w:p w:rsidR="00CF16F0" w:rsidRPr="008B218B" w:rsidRDefault="00CF16F0" w:rsidP="00363556">
      <w:pPr>
        <w:numPr>
          <w:ilvl w:val="0"/>
          <w:numId w:val="5"/>
        </w:numPr>
        <w:tabs>
          <w:tab w:val="num" w:pos="567"/>
        </w:tabs>
        <w:ind w:left="567" w:hanging="567"/>
        <w:jc w:val="both"/>
      </w:pPr>
      <w:r w:rsidRPr="008B218B">
        <w:t>овладеть навыками самостоятельной исследовательской и аналитичес</w:t>
      </w:r>
      <w:r w:rsidRPr="008B218B">
        <w:softHyphen/>
        <w:t>кой работы, необходимыми для будущей практической деятельности;</w:t>
      </w:r>
    </w:p>
    <w:p w:rsidR="00CF16F0" w:rsidRPr="008B218B" w:rsidRDefault="00CF16F0" w:rsidP="00363556">
      <w:pPr>
        <w:numPr>
          <w:ilvl w:val="0"/>
          <w:numId w:val="5"/>
        </w:numPr>
        <w:tabs>
          <w:tab w:val="num" w:pos="567"/>
        </w:tabs>
        <w:ind w:left="567" w:hanging="567"/>
        <w:jc w:val="both"/>
      </w:pPr>
      <w:r w:rsidRPr="008B218B">
        <w:t>расширить и углубить полученные теоретические и практические зна</w:t>
      </w:r>
      <w:r w:rsidRPr="008B218B">
        <w:softHyphen/>
        <w:t>ния по специализации;</w:t>
      </w:r>
    </w:p>
    <w:p w:rsidR="00CF16F0" w:rsidRPr="008B218B" w:rsidRDefault="00CF16F0" w:rsidP="00363556">
      <w:pPr>
        <w:numPr>
          <w:ilvl w:val="0"/>
          <w:numId w:val="5"/>
        </w:numPr>
        <w:tabs>
          <w:tab w:val="num" w:pos="567"/>
        </w:tabs>
        <w:ind w:left="567" w:hanging="567"/>
        <w:jc w:val="both"/>
      </w:pPr>
      <w:r w:rsidRPr="008B218B">
        <w:t>уметь систематизировать и обобщать практический материал и делать на основе проведенного анализа аргументированные выводы и предложения;</w:t>
      </w:r>
    </w:p>
    <w:p w:rsidR="00CF16F0" w:rsidRPr="008B218B" w:rsidRDefault="00CF16F0" w:rsidP="00363556">
      <w:pPr>
        <w:numPr>
          <w:ilvl w:val="0"/>
          <w:numId w:val="5"/>
        </w:numPr>
        <w:tabs>
          <w:tab w:val="num" w:pos="567"/>
        </w:tabs>
        <w:ind w:left="567" w:hanging="567"/>
        <w:jc w:val="both"/>
      </w:pPr>
      <w:r w:rsidRPr="008B218B">
        <w:t xml:space="preserve">уметь вырабатывать свою точку зрения по актуальным </w:t>
      </w:r>
      <w:r w:rsidR="00796950" w:rsidRPr="008B218B">
        <w:t>управленческим</w:t>
      </w:r>
      <w:r w:rsidRPr="008B218B">
        <w:t xml:space="preserve"> проблемам.</w:t>
      </w:r>
    </w:p>
    <w:p w:rsidR="00CF16F0" w:rsidRPr="008B218B" w:rsidRDefault="00CF16F0" w:rsidP="00CF16F0">
      <w:pPr>
        <w:pStyle w:val="Style3"/>
        <w:widowControl/>
        <w:spacing w:line="240" w:lineRule="auto"/>
        <w:ind w:firstLine="567"/>
        <w:rPr>
          <w:rStyle w:val="FontStyle11"/>
          <w:i/>
          <w:sz w:val="24"/>
          <w:szCs w:val="24"/>
        </w:rPr>
      </w:pPr>
      <w:r w:rsidRPr="008B218B">
        <w:rPr>
          <w:rStyle w:val="FontStyle11"/>
          <w:i/>
          <w:sz w:val="24"/>
          <w:szCs w:val="24"/>
        </w:rPr>
        <w:t>Выпускная квалификационная работа магистра должна удовлетворять следующим требованиям:</w:t>
      </w:r>
    </w:p>
    <w:p w:rsidR="00CF16F0" w:rsidRPr="008B218B" w:rsidRDefault="00CF16F0" w:rsidP="00363556">
      <w:pPr>
        <w:pStyle w:val="Style5"/>
        <w:widowControl/>
        <w:numPr>
          <w:ilvl w:val="0"/>
          <w:numId w:val="2"/>
        </w:numPr>
        <w:tabs>
          <w:tab w:val="left" w:pos="567"/>
        </w:tabs>
        <w:spacing w:line="240" w:lineRule="auto"/>
        <w:ind w:left="567" w:hanging="567"/>
        <w:rPr>
          <w:rStyle w:val="FontStyle11"/>
          <w:sz w:val="24"/>
          <w:szCs w:val="24"/>
        </w:rPr>
      </w:pPr>
      <w:r w:rsidRPr="008B218B">
        <w:rPr>
          <w:rStyle w:val="FontStyle11"/>
          <w:sz w:val="24"/>
          <w:szCs w:val="24"/>
        </w:rPr>
        <w:t>содержать изложение теории проблемы, поставленной в работе;</w:t>
      </w:r>
    </w:p>
    <w:p w:rsidR="00CF16F0" w:rsidRPr="008B218B" w:rsidRDefault="00CF16F0" w:rsidP="00363556">
      <w:pPr>
        <w:pStyle w:val="Style5"/>
        <w:widowControl/>
        <w:numPr>
          <w:ilvl w:val="0"/>
          <w:numId w:val="2"/>
        </w:numPr>
        <w:tabs>
          <w:tab w:val="left" w:pos="567"/>
        </w:tabs>
        <w:spacing w:line="240" w:lineRule="auto"/>
        <w:ind w:left="567" w:hanging="567"/>
        <w:rPr>
          <w:rStyle w:val="FontStyle11"/>
          <w:sz w:val="24"/>
          <w:szCs w:val="24"/>
        </w:rPr>
      </w:pPr>
      <w:r w:rsidRPr="008B218B">
        <w:rPr>
          <w:rStyle w:val="FontStyle11"/>
          <w:sz w:val="24"/>
          <w:szCs w:val="24"/>
        </w:rPr>
        <w:t>использовать фактические данные предприятий и организаций различных организационно-правовых форм, фактический материал в ви</w:t>
      </w:r>
      <w:r w:rsidRPr="008B218B">
        <w:rPr>
          <w:rStyle w:val="FontStyle11"/>
          <w:sz w:val="24"/>
          <w:szCs w:val="24"/>
        </w:rPr>
        <w:softHyphen/>
        <w:t>де отчетных, плановых и прочих документов, таблиц, рисунков, диа</w:t>
      </w:r>
      <w:r w:rsidRPr="008B218B">
        <w:rPr>
          <w:rStyle w:val="FontStyle11"/>
          <w:sz w:val="24"/>
          <w:szCs w:val="24"/>
        </w:rPr>
        <w:softHyphen/>
        <w:t xml:space="preserve">грамм, схем </w:t>
      </w:r>
      <w:r w:rsidRPr="008B218B">
        <w:rPr>
          <w:rStyle w:val="FontStyle11"/>
          <w:spacing w:val="20"/>
          <w:sz w:val="24"/>
          <w:szCs w:val="24"/>
        </w:rPr>
        <w:t>и т.</w:t>
      </w:r>
      <w:r w:rsidRPr="008B218B">
        <w:rPr>
          <w:rStyle w:val="FontStyle11"/>
          <w:sz w:val="24"/>
          <w:szCs w:val="24"/>
        </w:rPr>
        <w:t>д.;</w:t>
      </w:r>
    </w:p>
    <w:p w:rsidR="00CF16F0" w:rsidRPr="008B218B" w:rsidRDefault="00CF16F0" w:rsidP="00363556">
      <w:pPr>
        <w:pStyle w:val="Style5"/>
        <w:widowControl/>
        <w:numPr>
          <w:ilvl w:val="0"/>
          <w:numId w:val="2"/>
        </w:numPr>
        <w:tabs>
          <w:tab w:val="left" w:pos="567"/>
        </w:tabs>
        <w:spacing w:line="240" w:lineRule="auto"/>
        <w:ind w:left="567" w:hanging="567"/>
        <w:rPr>
          <w:rStyle w:val="FontStyle11"/>
          <w:sz w:val="24"/>
          <w:szCs w:val="24"/>
        </w:rPr>
      </w:pPr>
      <w:r w:rsidRPr="008B218B">
        <w:rPr>
          <w:rStyle w:val="FontStyle11"/>
          <w:sz w:val="24"/>
          <w:szCs w:val="24"/>
        </w:rPr>
        <w:t>содержать необходимые аналитические, прогнозные или плано</w:t>
      </w:r>
      <w:r w:rsidRPr="008B218B">
        <w:rPr>
          <w:rStyle w:val="FontStyle11"/>
          <w:sz w:val="24"/>
          <w:szCs w:val="24"/>
        </w:rPr>
        <w:softHyphen/>
        <w:t>вые расчеты;</w:t>
      </w:r>
    </w:p>
    <w:p w:rsidR="00CF16F0" w:rsidRPr="008B218B" w:rsidRDefault="00CF16F0" w:rsidP="00363556">
      <w:pPr>
        <w:pStyle w:val="Style5"/>
        <w:widowControl/>
        <w:numPr>
          <w:ilvl w:val="0"/>
          <w:numId w:val="2"/>
        </w:numPr>
        <w:tabs>
          <w:tab w:val="left" w:pos="567"/>
        </w:tabs>
        <w:spacing w:line="240" w:lineRule="auto"/>
        <w:ind w:left="567" w:hanging="567"/>
        <w:rPr>
          <w:rStyle w:val="FontStyle11"/>
          <w:sz w:val="24"/>
          <w:szCs w:val="24"/>
        </w:rPr>
      </w:pPr>
      <w:r w:rsidRPr="008B218B">
        <w:rPr>
          <w:rStyle w:val="FontStyle11"/>
          <w:sz w:val="24"/>
          <w:szCs w:val="24"/>
        </w:rPr>
        <w:t>использовать экономико-математические модели и компьютер</w:t>
      </w:r>
      <w:r w:rsidRPr="008B218B">
        <w:rPr>
          <w:rStyle w:val="FontStyle11"/>
          <w:sz w:val="24"/>
          <w:szCs w:val="24"/>
        </w:rPr>
        <w:softHyphen/>
        <w:t>ные технологии (электронные таблицы, пакеты прикладных программ, графики, выполненные на компьютере);</w:t>
      </w:r>
    </w:p>
    <w:p w:rsidR="00CF16F0" w:rsidRPr="008B218B" w:rsidRDefault="00CF16F0" w:rsidP="00363556">
      <w:pPr>
        <w:pStyle w:val="Style5"/>
        <w:widowControl/>
        <w:numPr>
          <w:ilvl w:val="0"/>
          <w:numId w:val="2"/>
        </w:numPr>
        <w:tabs>
          <w:tab w:val="left" w:pos="567"/>
          <w:tab w:val="left" w:pos="761"/>
        </w:tabs>
        <w:spacing w:line="240" w:lineRule="auto"/>
        <w:ind w:left="567" w:hanging="567"/>
        <w:rPr>
          <w:rStyle w:val="FontStyle11"/>
          <w:sz w:val="24"/>
          <w:szCs w:val="24"/>
        </w:rPr>
      </w:pPr>
      <w:r w:rsidRPr="008B218B">
        <w:rPr>
          <w:rStyle w:val="FontStyle11"/>
          <w:sz w:val="24"/>
          <w:szCs w:val="24"/>
        </w:rPr>
        <w:t>предлагать рекомендации по совершенствованию изучаемых процессов;</w:t>
      </w:r>
    </w:p>
    <w:p w:rsidR="00CF16F0" w:rsidRPr="008B218B" w:rsidRDefault="00CF16F0" w:rsidP="00363556">
      <w:pPr>
        <w:pStyle w:val="Style5"/>
        <w:widowControl/>
        <w:numPr>
          <w:ilvl w:val="0"/>
          <w:numId w:val="2"/>
        </w:numPr>
        <w:tabs>
          <w:tab w:val="left" w:pos="567"/>
          <w:tab w:val="left" w:pos="763"/>
        </w:tabs>
        <w:spacing w:line="240" w:lineRule="auto"/>
        <w:ind w:left="567" w:hanging="567"/>
        <w:rPr>
          <w:rStyle w:val="FontStyle11"/>
          <w:sz w:val="24"/>
          <w:szCs w:val="24"/>
        </w:rPr>
      </w:pPr>
      <w:r w:rsidRPr="008B218B">
        <w:rPr>
          <w:rStyle w:val="FontStyle11"/>
          <w:sz w:val="24"/>
          <w:szCs w:val="24"/>
        </w:rPr>
        <w:t>строго соответствовать требованиям работы по оформлению.</w:t>
      </w:r>
    </w:p>
    <w:p w:rsidR="00CF16F0" w:rsidRPr="008B218B" w:rsidRDefault="00CF16F0" w:rsidP="00CF16F0">
      <w:pPr>
        <w:pStyle w:val="Style3"/>
        <w:widowControl/>
        <w:spacing w:line="240" w:lineRule="auto"/>
        <w:ind w:firstLine="709"/>
        <w:rPr>
          <w:rStyle w:val="FontStyle11"/>
          <w:i/>
          <w:sz w:val="24"/>
          <w:szCs w:val="24"/>
        </w:rPr>
      </w:pPr>
      <w:r w:rsidRPr="008B218B">
        <w:rPr>
          <w:rStyle w:val="FontStyle11"/>
          <w:i/>
          <w:sz w:val="24"/>
          <w:szCs w:val="24"/>
        </w:rPr>
        <w:t>В выпускной квалификационной работе магистр должен показать:</w:t>
      </w:r>
    </w:p>
    <w:p w:rsidR="00CF16F0" w:rsidRPr="008B218B" w:rsidRDefault="00CF16F0" w:rsidP="00363556">
      <w:pPr>
        <w:pStyle w:val="Style5"/>
        <w:widowControl/>
        <w:numPr>
          <w:ilvl w:val="0"/>
          <w:numId w:val="3"/>
        </w:numPr>
        <w:tabs>
          <w:tab w:val="left" w:pos="567"/>
        </w:tabs>
        <w:spacing w:line="240" w:lineRule="auto"/>
        <w:ind w:left="567" w:hanging="567"/>
        <w:rPr>
          <w:rStyle w:val="FontStyle11"/>
          <w:sz w:val="24"/>
          <w:szCs w:val="24"/>
        </w:rPr>
      </w:pPr>
      <w:r w:rsidRPr="008B218B">
        <w:rPr>
          <w:rStyle w:val="FontStyle11"/>
          <w:sz w:val="24"/>
          <w:szCs w:val="24"/>
        </w:rPr>
        <w:t>достаточную теоретическую подготовку и способность про</w:t>
      </w:r>
      <w:r w:rsidRPr="008B218B">
        <w:rPr>
          <w:rStyle w:val="FontStyle11"/>
          <w:sz w:val="24"/>
          <w:szCs w:val="24"/>
        </w:rPr>
        <w:softHyphen/>
        <w:t>блемного изложения теоретического материала;</w:t>
      </w:r>
    </w:p>
    <w:p w:rsidR="00CF16F0" w:rsidRPr="008B218B" w:rsidRDefault="00CF16F0" w:rsidP="00363556">
      <w:pPr>
        <w:pStyle w:val="Style5"/>
        <w:widowControl/>
        <w:numPr>
          <w:ilvl w:val="0"/>
          <w:numId w:val="3"/>
        </w:numPr>
        <w:tabs>
          <w:tab w:val="left" w:pos="567"/>
          <w:tab w:val="left" w:pos="739"/>
        </w:tabs>
        <w:spacing w:line="240" w:lineRule="auto"/>
        <w:ind w:left="567" w:hanging="567"/>
        <w:rPr>
          <w:rStyle w:val="FontStyle11"/>
          <w:sz w:val="24"/>
          <w:szCs w:val="24"/>
        </w:rPr>
      </w:pPr>
      <w:r w:rsidRPr="008B218B">
        <w:rPr>
          <w:rStyle w:val="FontStyle11"/>
          <w:sz w:val="24"/>
          <w:szCs w:val="24"/>
        </w:rPr>
        <w:t>умение изучать и обобщать нормативные акты и литературные источники;</w:t>
      </w:r>
    </w:p>
    <w:p w:rsidR="00CF16F0" w:rsidRPr="008B218B" w:rsidRDefault="00CF16F0" w:rsidP="00363556">
      <w:pPr>
        <w:pStyle w:val="Style5"/>
        <w:widowControl/>
        <w:numPr>
          <w:ilvl w:val="0"/>
          <w:numId w:val="3"/>
        </w:numPr>
        <w:tabs>
          <w:tab w:val="left" w:pos="567"/>
          <w:tab w:val="left" w:pos="1013"/>
        </w:tabs>
        <w:spacing w:line="240" w:lineRule="auto"/>
        <w:ind w:left="567" w:hanging="567"/>
        <w:rPr>
          <w:rStyle w:val="FontStyle11"/>
          <w:sz w:val="24"/>
          <w:szCs w:val="24"/>
        </w:rPr>
      </w:pPr>
      <w:r w:rsidRPr="008B218B">
        <w:rPr>
          <w:rStyle w:val="FontStyle11"/>
          <w:sz w:val="24"/>
          <w:szCs w:val="24"/>
        </w:rPr>
        <w:t>способность решать практические организационно-</w:t>
      </w:r>
      <w:r w:rsidR="00796950" w:rsidRPr="008B218B">
        <w:rPr>
          <w:rStyle w:val="FontStyle11"/>
          <w:sz w:val="24"/>
          <w:szCs w:val="24"/>
        </w:rPr>
        <w:t>управленческие</w:t>
      </w:r>
      <w:r w:rsidRPr="008B218B">
        <w:rPr>
          <w:rStyle w:val="FontStyle11"/>
          <w:sz w:val="24"/>
          <w:szCs w:val="24"/>
        </w:rPr>
        <w:t xml:space="preserve"> задачи;</w:t>
      </w:r>
    </w:p>
    <w:p w:rsidR="00CF16F0" w:rsidRPr="008B218B" w:rsidRDefault="00CF16F0" w:rsidP="00363556">
      <w:pPr>
        <w:pStyle w:val="Style5"/>
        <w:widowControl/>
        <w:numPr>
          <w:ilvl w:val="0"/>
          <w:numId w:val="3"/>
        </w:numPr>
        <w:tabs>
          <w:tab w:val="left" w:pos="567"/>
          <w:tab w:val="left" w:pos="725"/>
        </w:tabs>
        <w:spacing w:line="240" w:lineRule="auto"/>
        <w:ind w:left="567" w:hanging="567"/>
        <w:rPr>
          <w:rStyle w:val="FontStyle11"/>
          <w:sz w:val="24"/>
          <w:szCs w:val="24"/>
        </w:rPr>
      </w:pPr>
      <w:r w:rsidRPr="008B218B">
        <w:rPr>
          <w:rStyle w:val="FontStyle11"/>
          <w:sz w:val="24"/>
          <w:szCs w:val="24"/>
        </w:rPr>
        <w:t>навыки комплексного анализа ситуаций, моделирования и расче</w:t>
      </w:r>
      <w:r w:rsidRPr="008B218B">
        <w:rPr>
          <w:rStyle w:val="FontStyle11"/>
          <w:sz w:val="24"/>
          <w:szCs w:val="24"/>
        </w:rPr>
        <w:softHyphen/>
        <w:t>тов, владения современной вычислительной техникой;</w:t>
      </w:r>
    </w:p>
    <w:p w:rsidR="00CF16F0" w:rsidRPr="008B218B" w:rsidRDefault="00CF16F0" w:rsidP="00363556">
      <w:pPr>
        <w:pStyle w:val="Style5"/>
        <w:widowControl/>
        <w:numPr>
          <w:ilvl w:val="0"/>
          <w:numId w:val="3"/>
        </w:numPr>
        <w:tabs>
          <w:tab w:val="left" w:pos="567"/>
          <w:tab w:val="left" w:pos="830"/>
        </w:tabs>
        <w:spacing w:line="240" w:lineRule="auto"/>
        <w:ind w:left="567" w:hanging="567"/>
        <w:rPr>
          <w:rStyle w:val="FontStyle11"/>
          <w:sz w:val="24"/>
          <w:szCs w:val="24"/>
        </w:rPr>
      </w:pPr>
      <w:r w:rsidRPr="008B218B">
        <w:rPr>
          <w:rStyle w:val="FontStyle11"/>
          <w:sz w:val="24"/>
          <w:szCs w:val="24"/>
        </w:rPr>
        <w:lastRenderedPageBreak/>
        <w:t>умение грамотно применять методы оценки экономической и социальной эффективности предлагаемых решений;</w:t>
      </w:r>
    </w:p>
    <w:p w:rsidR="00CF16F0" w:rsidRPr="008B218B" w:rsidRDefault="00CF16F0" w:rsidP="00363556">
      <w:pPr>
        <w:pStyle w:val="Style5"/>
        <w:widowControl/>
        <w:numPr>
          <w:ilvl w:val="0"/>
          <w:numId w:val="3"/>
        </w:numPr>
        <w:tabs>
          <w:tab w:val="left" w:pos="567"/>
          <w:tab w:val="left" w:pos="689"/>
        </w:tabs>
        <w:spacing w:line="240" w:lineRule="auto"/>
        <w:ind w:left="567" w:hanging="567"/>
        <w:rPr>
          <w:rStyle w:val="FontStyle11"/>
          <w:sz w:val="24"/>
          <w:szCs w:val="24"/>
        </w:rPr>
      </w:pPr>
      <w:r w:rsidRPr="008B218B">
        <w:rPr>
          <w:rStyle w:val="FontStyle11"/>
          <w:sz w:val="24"/>
          <w:szCs w:val="24"/>
        </w:rPr>
        <w:t>умение логически строить текст, формулировки выводов и пред</w:t>
      </w:r>
      <w:r w:rsidRPr="008B218B">
        <w:rPr>
          <w:rStyle w:val="FontStyle11"/>
          <w:sz w:val="24"/>
          <w:szCs w:val="24"/>
        </w:rPr>
        <w:softHyphen/>
        <w:t>ложений.</w:t>
      </w:r>
    </w:p>
    <w:p w:rsidR="00CF16F0" w:rsidRPr="008B218B" w:rsidRDefault="00CF16F0" w:rsidP="00CF16F0">
      <w:pPr>
        <w:ind w:firstLine="720"/>
        <w:jc w:val="both"/>
        <w:rPr>
          <w:i/>
        </w:rPr>
      </w:pPr>
      <w:r w:rsidRPr="008B218B">
        <w:rPr>
          <w:i/>
        </w:rPr>
        <w:t>Процесс выполнения и защиты выпускной квалификационной рабо</w:t>
      </w:r>
      <w:r w:rsidRPr="008B218B">
        <w:rPr>
          <w:i/>
        </w:rPr>
        <w:softHyphen/>
        <w:t>ты включает в себя следующие этапы:</w:t>
      </w:r>
    </w:p>
    <w:p w:rsidR="00CF16F0" w:rsidRPr="008B218B" w:rsidRDefault="00CF16F0" w:rsidP="00363556">
      <w:pPr>
        <w:numPr>
          <w:ilvl w:val="0"/>
          <w:numId w:val="7"/>
        </w:numPr>
        <w:tabs>
          <w:tab w:val="num" w:pos="567"/>
        </w:tabs>
        <w:ind w:left="567" w:hanging="567"/>
        <w:jc w:val="both"/>
      </w:pPr>
      <w:r w:rsidRPr="008B218B">
        <w:t>подготовительный;</w:t>
      </w:r>
    </w:p>
    <w:p w:rsidR="00CF16F0" w:rsidRPr="008B218B" w:rsidRDefault="00CF16F0" w:rsidP="00363556">
      <w:pPr>
        <w:numPr>
          <w:ilvl w:val="0"/>
          <w:numId w:val="7"/>
        </w:numPr>
        <w:tabs>
          <w:tab w:val="num" w:pos="567"/>
        </w:tabs>
        <w:ind w:left="567" w:hanging="567"/>
        <w:jc w:val="both"/>
      </w:pPr>
      <w:r w:rsidRPr="008B218B">
        <w:t>основной;</w:t>
      </w:r>
    </w:p>
    <w:p w:rsidR="00CF16F0" w:rsidRPr="008B218B" w:rsidRDefault="00CF16F0" w:rsidP="00363556">
      <w:pPr>
        <w:numPr>
          <w:ilvl w:val="0"/>
          <w:numId w:val="7"/>
        </w:numPr>
        <w:tabs>
          <w:tab w:val="num" w:pos="567"/>
        </w:tabs>
        <w:ind w:left="567" w:hanging="567"/>
        <w:jc w:val="both"/>
      </w:pPr>
      <w:r w:rsidRPr="008B218B">
        <w:t>предварительной защиты;</w:t>
      </w:r>
    </w:p>
    <w:p w:rsidR="00CF16F0" w:rsidRPr="008B218B" w:rsidRDefault="00CF16F0" w:rsidP="00363556">
      <w:pPr>
        <w:numPr>
          <w:ilvl w:val="0"/>
          <w:numId w:val="7"/>
        </w:numPr>
        <w:tabs>
          <w:tab w:val="num" w:pos="567"/>
        </w:tabs>
        <w:ind w:left="567" w:hanging="567"/>
        <w:jc w:val="both"/>
      </w:pPr>
      <w:r w:rsidRPr="008B218B">
        <w:t>завершающий.</w:t>
      </w:r>
    </w:p>
    <w:p w:rsidR="00CF16F0" w:rsidRPr="008B218B" w:rsidRDefault="00CF16F0" w:rsidP="00CF16F0">
      <w:pPr>
        <w:pStyle w:val="Style3"/>
        <w:widowControl/>
        <w:spacing w:line="240" w:lineRule="auto"/>
        <w:ind w:firstLine="709"/>
        <w:rPr>
          <w:rStyle w:val="FontStyle11"/>
          <w:sz w:val="24"/>
          <w:szCs w:val="24"/>
        </w:rPr>
      </w:pPr>
      <w:r w:rsidRPr="008B218B">
        <w:rPr>
          <w:rStyle w:val="FontStyle11"/>
          <w:sz w:val="24"/>
          <w:szCs w:val="24"/>
        </w:rPr>
        <w:t xml:space="preserve">Профессиональная готовность </w:t>
      </w:r>
      <w:r w:rsidR="00972ADA" w:rsidRPr="008B218B">
        <w:rPr>
          <w:rStyle w:val="FontStyle11"/>
          <w:sz w:val="24"/>
          <w:szCs w:val="24"/>
        </w:rPr>
        <w:t>обучающегося</w:t>
      </w:r>
      <w:r w:rsidRPr="008B218B">
        <w:rPr>
          <w:rStyle w:val="FontStyle11"/>
          <w:sz w:val="24"/>
          <w:szCs w:val="24"/>
        </w:rPr>
        <w:t xml:space="preserve"> определяется умением отобрать необходимую информацию, обработать ее, сделать обоснование обобщения, выводы, предвидеть последствия и аргументировать целесо</w:t>
      </w:r>
      <w:r w:rsidRPr="008B218B">
        <w:rPr>
          <w:rStyle w:val="FontStyle11"/>
          <w:sz w:val="24"/>
          <w:szCs w:val="24"/>
        </w:rPr>
        <w:softHyphen/>
        <w:t>образность реализации предлагаемых решений.</w:t>
      </w:r>
    </w:p>
    <w:p w:rsidR="00CF16F0" w:rsidRPr="008B218B" w:rsidRDefault="00CF16F0" w:rsidP="00CF16F0">
      <w:pPr>
        <w:pStyle w:val="Style3"/>
        <w:widowControl/>
        <w:spacing w:line="240" w:lineRule="auto"/>
        <w:ind w:firstLine="709"/>
        <w:rPr>
          <w:rStyle w:val="FontStyle11"/>
          <w:sz w:val="24"/>
          <w:szCs w:val="24"/>
        </w:rPr>
      </w:pPr>
      <w:r w:rsidRPr="008B218B">
        <w:rPr>
          <w:rStyle w:val="FontStyle11"/>
          <w:sz w:val="24"/>
          <w:szCs w:val="24"/>
        </w:rPr>
        <w:t>Работа оформляется в виде, который может позволить судить о полноте и обосновании содержащихся в ней результатов, выводов и предложений. Ей должны быть присуши целевая направленность и четкость построения, логическая последовательность изложения материала, точность формулировок, конкретность в представлении результатов, доказательность выводов и обоснованность рекомендаций, грамотное оформление.</w:t>
      </w:r>
    </w:p>
    <w:p w:rsidR="00CF16F0" w:rsidRPr="00864516" w:rsidRDefault="00CF16F0" w:rsidP="00A81B7E">
      <w:pPr>
        <w:pStyle w:val="2"/>
        <w:keepLines/>
        <w:numPr>
          <w:ilvl w:val="1"/>
          <w:numId w:val="0"/>
        </w:numPr>
        <w:tabs>
          <w:tab w:val="num" w:pos="0"/>
        </w:tabs>
        <w:suppressAutoHyphens/>
        <w:spacing w:after="126" w:line="100" w:lineRule="atLeast"/>
        <w:ind w:left="576" w:right="-15" w:hanging="576"/>
        <w:jc w:val="center"/>
        <w:rPr>
          <w:szCs w:val="24"/>
        </w:rPr>
      </w:pPr>
    </w:p>
    <w:p w:rsidR="00F07CB6" w:rsidRPr="00864516" w:rsidRDefault="002B6966" w:rsidP="00F07CB6">
      <w:pPr>
        <w:pStyle w:val="2"/>
        <w:keepLines/>
        <w:numPr>
          <w:ilvl w:val="1"/>
          <w:numId w:val="0"/>
        </w:numPr>
        <w:tabs>
          <w:tab w:val="num" w:pos="0"/>
        </w:tabs>
        <w:suppressAutoHyphens/>
        <w:spacing w:before="0" w:after="0"/>
        <w:ind w:left="578" w:right="-17" w:hanging="578"/>
        <w:jc w:val="center"/>
        <w:rPr>
          <w:szCs w:val="24"/>
        </w:rPr>
      </w:pPr>
      <w:r w:rsidRPr="00864516">
        <w:rPr>
          <w:szCs w:val="24"/>
        </w:rPr>
        <w:t xml:space="preserve">1.2. ВЫБОР И УТВЕРЖДЕНИЕ ТЕМЫ ВЫПУСКНОЙ </w:t>
      </w:r>
    </w:p>
    <w:p w:rsidR="00A81B7E" w:rsidRPr="00864516" w:rsidRDefault="002B6966" w:rsidP="00F07CB6">
      <w:pPr>
        <w:pStyle w:val="2"/>
        <w:keepLines/>
        <w:numPr>
          <w:ilvl w:val="1"/>
          <w:numId w:val="0"/>
        </w:numPr>
        <w:tabs>
          <w:tab w:val="num" w:pos="0"/>
        </w:tabs>
        <w:suppressAutoHyphens/>
        <w:spacing w:before="0" w:after="0"/>
        <w:ind w:left="578" w:right="-17" w:hanging="578"/>
        <w:jc w:val="center"/>
        <w:rPr>
          <w:szCs w:val="24"/>
        </w:rPr>
      </w:pPr>
      <w:r w:rsidRPr="00864516">
        <w:rPr>
          <w:szCs w:val="24"/>
        </w:rPr>
        <w:t xml:space="preserve">КВАЛИФИКАЦИОННОЙ РАБОТЫ </w:t>
      </w:r>
    </w:p>
    <w:p w:rsidR="00F07CB6" w:rsidRPr="00864516" w:rsidRDefault="00F07CB6" w:rsidP="00F07CB6"/>
    <w:p w:rsidR="001F1D36" w:rsidRPr="00864516" w:rsidRDefault="001F1D36" w:rsidP="001F1D36">
      <w:pPr>
        <w:ind w:firstLine="567"/>
        <w:jc w:val="both"/>
      </w:pPr>
      <w:r w:rsidRPr="00864516">
        <w:t xml:space="preserve">Не позднее, чем за 6 месяцев до защиты выпускной квалификационной работы </w:t>
      </w:r>
      <w:r w:rsidR="000F1967" w:rsidRPr="00864516">
        <w:t>магистрант</w:t>
      </w:r>
      <w:r w:rsidRPr="00864516">
        <w:t xml:space="preserve"> обязан согласовать тему выпускной квалификационной работы (ВКР) со своим научным руководителем, согласовать график ее подготовки и утвердить тему в установленном порядке. </w:t>
      </w:r>
    </w:p>
    <w:p w:rsidR="00A81B7E" w:rsidRPr="00864516" w:rsidRDefault="00A81B7E" w:rsidP="00A81B7E">
      <w:pPr>
        <w:ind w:firstLine="709"/>
        <w:jc w:val="both"/>
      </w:pPr>
      <w:r w:rsidRPr="00864516">
        <w:t xml:space="preserve">Тематика выпускных квалификационных работ ежегодно определяется выпускающей кафедрой (с учетом заявок предприятий и мнения руководителей практики от предприятий) и утверждается решением заседания кафедры. </w:t>
      </w:r>
    </w:p>
    <w:p w:rsidR="00A81B7E" w:rsidRPr="00EE5CBA" w:rsidRDefault="00A81B7E" w:rsidP="00A81B7E">
      <w:pPr>
        <w:ind w:firstLine="709"/>
        <w:jc w:val="both"/>
      </w:pPr>
      <w:r w:rsidRPr="00864516">
        <w:t xml:space="preserve">Тема ВКР должна быть актуальной, предполагать рассмотрение основных вопросов практической деятельности различных хозяйствующих субъектов; ее уровень должен соответствовать современному развитию </w:t>
      </w:r>
      <w:r w:rsidR="00796950" w:rsidRPr="00864516">
        <w:t>управленческой науки</w:t>
      </w:r>
      <w:r w:rsidRPr="00864516">
        <w:t xml:space="preserve">. Выполнение ВКР по темам, предложенным конкретными хозяйствующими субъектами, открывает реальную возможность внедрения разработки в практику хозяйствования, облегчается сбор фактических данных, </w:t>
      </w:r>
      <w:r w:rsidRPr="00EE5CBA">
        <w:t xml:space="preserve">проведение экспериментов. </w:t>
      </w:r>
    </w:p>
    <w:p w:rsidR="00A81B7E" w:rsidRPr="00EE5CBA" w:rsidRDefault="00972ADA" w:rsidP="00A81B7E">
      <w:pPr>
        <w:ind w:firstLine="709"/>
        <w:jc w:val="both"/>
      </w:pPr>
      <w:r w:rsidRPr="00EE5CBA">
        <w:t xml:space="preserve">Выпускникам </w:t>
      </w:r>
      <w:r w:rsidR="00A81B7E" w:rsidRPr="00EE5CBA">
        <w:t xml:space="preserve">предоставляется право выбора темы ВКР из предложенной кафедрой тематики, с учетом выполненных в процессе обучения курсовых работ, своих знаний в данной области, практического опыта и возможности сбора практического материала для ее выполнения. Примерная тематика выпускных квалификационных работ представлена в </w:t>
      </w:r>
      <w:r w:rsidR="00BB4B19" w:rsidRPr="00EE5CBA">
        <w:t>Приложении А</w:t>
      </w:r>
      <w:r w:rsidR="00A81B7E" w:rsidRPr="00EE5CBA">
        <w:t xml:space="preserve">.  </w:t>
      </w:r>
    </w:p>
    <w:p w:rsidR="00A81B7E" w:rsidRPr="00EE5CBA" w:rsidRDefault="00A81B7E" w:rsidP="00A81B7E">
      <w:pPr>
        <w:ind w:firstLine="709"/>
        <w:jc w:val="both"/>
        <w:rPr>
          <w:b/>
          <w:bCs/>
          <w:i/>
          <w:iCs/>
        </w:rPr>
      </w:pPr>
      <w:r w:rsidRPr="00EE5CBA">
        <w:t xml:space="preserve">Для закрепления темы ВКР </w:t>
      </w:r>
      <w:r w:rsidR="007337C7" w:rsidRPr="00EE5CBA">
        <w:t>обучающийся</w:t>
      </w:r>
      <w:r w:rsidR="000F7D2F" w:rsidRPr="00EE5CBA">
        <w:t xml:space="preserve"> </w:t>
      </w:r>
      <w:r w:rsidRPr="00EE5CBA">
        <w:t xml:space="preserve">обращается на выпускающую кафедру с заявлением (Приложение </w:t>
      </w:r>
      <w:r w:rsidR="00BB4B19" w:rsidRPr="00EE5CBA">
        <w:t>Б</w:t>
      </w:r>
      <w:r w:rsidRPr="00EE5CBA">
        <w:t xml:space="preserve">), тема утверждается приказом по институту. Изменение темы по причине недостаточности практического материала в месте прохождения практики или по другим причинам производится в исключительных случаях по заявлению </w:t>
      </w:r>
      <w:r w:rsidR="00864516" w:rsidRPr="00EE5CBA">
        <w:t>обучающегося</w:t>
      </w:r>
      <w:r w:rsidRPr="00EE5CBA">
        <w:t xml:space="preserve">, которое рассматривается на заседании кафедры и утверждается дополнительным приказом. </w:t>
      </w:r>
    </w:p>
    <w:p w:rsidR="00BB4B19" w:rsidRPr="00EE5CBA" w:rsidRDefault="000B4EE3" w:rsidP="000B4EE3">
      <w:pPr>
        <w:pStyle w:val="Style3"/>
        <w:widowControl/>
        <w:spacing w:line="240" w:lineRule="auto"/>
        <w:ind w:firstLine="567"/>
        <w:rPr>
          <w:rStyle w:val="FontStyle11"/>
          <w:sz w:val="24"/>
          <w:szCs w:val="24"/>
        </w:rPr>
      </w:pPr>
      <w:r w:rsidRPr="00EE5CBA">
        <w:t xml:space="preserve">После утверждения темы выпускной квалификационной работы </w:t>
      </w:r>
      <w:r w:rsidR="000F1967" w:rsidRPr="00EE5CBA">
        <w:t xml:space="preserve">обучающийся </w:t>
      </w:r>
      <w:r w:rsidRPr="00EE5CBA">
        <w:t xml:space="preserve">обращается к своему научному руководителю для согласования задания и календарного </w:t>
      </w:r>
      <w:r w:rsidR="00BB4B19" w:rsidRPr="00EE5CBA">
        <w:t>графика</w:t>
      </w:r>
      <w:r w:rsidRPr="00EE5CBA">
        <w:t xml:space="preserve"> выполнения и оформления выпускной квалификационной работы. </w:t>
      </w:r>
      <w:r w:rsidRPr="00EE5CBA">
        <w:rPr>
          <w:rStyle w:val="FontStyle11"/>
          <w:sz w:val="24"/>
          <w:szCs w:val="24"/>
        </w:rPr>
        <w:t xml:space="preserve">Задание на выполнение выпускной квалификационной работы заполняется на стандартном бланке. В </w:t>
      </w:r>
      <w:r w:rsidRPr="00EE5CBA">
        <w:rPr>
          <w:rStyle w:val="FontStyle11"/>
          <w:sz w:val="24"/>
          <w:szCs w:val="24"/>
        </w:rPr>
        <w:lastRenderedPageBreak/>
        <w:t xml:space="preserve">нем указывается содержание работ по главам, их структура, сроки выполнения. Здесь </w:t>
      </w:r>
      <w:r w:rsidRPr="00EE5CBA">
        <w:rPr>
          <w:rStyle w:val="FontStyle11"/>
          <w:spacing w:val="-20"/>
          <w:sz w:val="24"/>
          <w:szCs w:val="24"/>
        </w:rPr>
        <w:t>же</w:t>
      </w:r>
      <w:r w:rsidRPr="00EE5CBA">
        <w:rPr>
          <w:rStyle w:val="FontStyle11"/>
          <w:sz w:val="24"/>
          <w:szCs w:val="24"/>
        </w:rPr>
        <w:t xml:space="preserve"> приводится перечень материалов, необходимых для выполнения работы. Задание подпи</w:t>
      </w:r>
      <w:r w:rsidRPr="00EE5CBA">
        <w:rPr>
          <w:rStyle w:val="FontStyle11"/>
          <w:sz w:val="24"/>
          <w:szCs w:val="24"/>
        </w:rPr>
        <w:softHyphen/>
        <w:t xml:space="preserve">сывает выпускник, научный руководитель и заведующий кафедрой. При оформлении выпускной квалификационной работы задание помещается после титульного листа. </w:t>
      </w:r>
      <w:r w:rsidR="006B369B" w:rsidRPr="00EE5CBA">
        <w:rPr>
          <w:rStyle w:val="FontStyle11"/>
          <w:sz w:val="24"/>
          <w:szCs w:val="24"/>
        </w:rPr>
        <w:t>Пример оформления</w:t>
      </w:r>
      <w:r w:rsidRPr="00EE5CBA">
        <w:rPr>
          <w:rStyle w:val="FontStyle11"/>
          <w:sz w:val="24"/>
          <w:szCs w:val="24"/>
        </w:rPr>
        <w:t xml:space="preserve"> бланка задания </w:t>
      </w:r>
      <w:r w:rsidR="00BB4B19" w:rsidRPr="00EE5CBA">
        <w:rPr>
          <w:rStyle w:val="FontStyle11"/>
          <w:sz w:val="24"/>
          <w:szCs w:val="24"/>
        </w:rPr>
        <w:t xml:space="preserve">представлен </w:t>
      </w:r>
      <w:r w:rsidR="000F1967" w:rsidRPr="00EE5CBA">
        <w:rPr>
          <w:rStyle w:val="FontStyle11"/>
          <w:sz w:val="24"/>
          <w:szCs w:val="24"/>
        </w:rPr>
        <w:t>в</w:t>
      </w:r>
      <w:r w:rsidR="00BB4B19" w:rsidRPr="00EE5CBA">
        <w:rPr>
          <w:rStyle w:val="FontStyle11"/>
          <w:sz w:val="24"/>
          <w:szCs w:val="24"/>
        </w:rPr>
        <w:t xml:space="preserve"> </w:t>
      </w:r>
      <w:r w:rsidRPr="00EE5CBA">
        <w:rPr>
          <w:rStyle w:val="FontStyle11"/>
          <w:sz w:val="24"/>
          <w:szCs w:val="24"/>
        </w:rPr>
        <w:t xml:space="preserve"> </w:t>
      </w:r>
      <w:r w:rsidR="00BB4B19" w:rsidRPr="00EE5CBA">
        <w:rPr>
          <w:rStyle w:val="FontStyle11"/>
          <w:sz w:val="24"/>
          <w:szCs w:val="24"/>
        </w:rPr>
        <w:t xml:space="preserve">Приложении  В. </w:t>
      </w:r>
    </w:p>
    <w:p w:rsidR="00BB4B19" w:rsidRPr="00EE5CBA" w:rsidRDefault="00BB4B19" w:rsidP="00BB4B19">
      <w:pPr>
        <w:ind w:firstLine="709"/>
        <w:jc w:val="both"/>
      </w:pPr>
      <w:r w:rsidRPr="00EE5CBA">
        <w:rPr>
          <w:rStyle w:val="FontStyle11"/>
          <w:sz w:val="24"/>
          <w:szCs w:val="24"/>
        </w:rPr>
        <w:t xml:space="preserve">График </w:t>
      </w:r>
      <w:r w:rsidR="000B4EE3" w:rsidRPr="00EE5CBA">
        <w:rPr>
          <w:rStyle w:val="FontStyle11"/>
          <w:sz w:val="24"/>
          <w:szCs w:val="24"/>
        </w:rPr>
        <w:t>выполнени</w:t>
      </w:r>
      <w:r w:rsidRPr="00EE5CBA">
        <w:rPr>
          <w:rStyle w:val="FontStyle11"/>
          <w:sz w:val="24"/>
          <w:szCs w:val="24"/>
        </w:rPr>
        <w:t>я</w:t>
      </w:r>
      <w:r w:rsidR="000B4EE3" w:rsidRPr="00EE5CBA">
        <w:rPr>
          <w:rStyle w:val="FontStyle11"/>
          <w:sz w:val="24"/>
          <w:szCs w:val="24"/>
        </w:rPr>
        <w:t xml:space="preserve"> выпуск</w:t>
      </w:r>
      <w:r w:rsidR="000B4EE3" w:rsidRPr="00EE5CBA">
        <w:rPr>
          <w:rStyle w:val="FontStyle11"/>
          <w:sz w:val="24"/>
          <w:szCs w:val="24"/>
        </w:rPr>
        <w:softHyphen/>
        <w:t xml:space="preserve">ной квалификационной работы </w:t>
      </w:r>
      <w:r w:rsidRPr="00EE5CBA">
        <w:rPr>
          <w:rStyle w:val="FontStyle11"/>
          <w:sz w:val="24"/>
          <w:szCs w:val="24"/>
        </w:rPr>
        <w:t xml:space="preserve">содержит основные этапы подготовки выпускной квалификационной работы, согласованные с научным руководителем. Форма </w:t>
      </w:r>
      <w:r w:rsidRPr="00EE5CBA">
        <w:rPr>
          <w:bCs/>
          <w:spacing w:val="-2"/>
        </w:rPr>
        <w:t>графика выполнения выпускной квалификационной работы представлена в Приложении Г</w:t>
      </w:r>
      <w:r w:rsidR="004402D8" w:rsidRPr="00EE5CBA">
        <w:rPr>
          <w:bCs/>
          <w:spacing w:val="-2"/>
        </w:rPr>
        <w:t>.</w:t>
      </w:r>
    </w:p>
    <w:p w:rsidR="00F62323" w:rsidRPr="00EE5CBA" w:rsidRDefault="00F62323" w:rsidP="00F62323">
      <w:pPr>
        <w:ind w:firstLine="720"/>
        <w:jc w:val="both"/>
      </w:pPr>
      <w:r w:rsidRPr="00EE5CBA">
        <w:t xml:space="preserve">Научный руководитель выпускной квалификационной работы оказывает консультационно-методическую помощь </w:t>
      </w:r>
      <w:r w:rsidR="009E5842" w:rsidRPr="00EE5CBA">
        <w:t>обучающемуся</w:t>
      </w:r>
      <w:r w:rsidRPr="00EE5CBA">
        <w:t>, которая заключается в следующем:</w:t>
      </w:r>
    </w:p>
    <w:p w:rsidR="00F62323" w:rsidRPr="00EE5CBA" w:rsidRDefault="00F62323" w:rsidP="00363556">
      <w:pPr>
        <w:numPr>
          <w:ilvl w:val="0"/>
          <w:numId w:val="9"/>
        </w:numPr>
        <w:tabs>
          <w:tab w:val="clear" w:pos="357"/>
          <w:tab w:val="num" w:pos="1080"/>
        </w:tabs>
        <w:ind w:left="0" w:firstLine="720"/>
        <w:jc w:val="both"/>
      </w:pPr>
      <w:r w:rsidRPr="00EE5CBA">
        <w:t>сориентировать в выборе темы квалификационной работы и вопросах, раскрывающих ее содержание, посредством целевой уста</w:t>
      </w:r>
      <w:r w:rsidRPr="00EE5CBA">
        <w:softHyphen/>
        <w:t>новки, научно-практических рекомендаций;</w:t>
      </w:r>
    </w:p>
    <w:p w:rsidR="00F62323" w:rsidRPr="00EE5CBA" w:rsidRDefault="00F62323" w:rsidP="00363556">
      <w:pPr>
        <w:numPr>
          <w:ilvl w:val="0"/>
          <w:numId w:val="9"/>
        </w:numPr>
        <w:tabs>
          <w:tab w:val="clear" w:pos="357"/>
          <w:tab w:val="num" w:pos="1080"/>
        </w:tabs>
        <w:ind w:left="0" w:firstLine="720"/>
        <w:jc w:val="both"/>
      </w:pPr>
      <w:r w:rsidRPr="00EE5CBA">
        <w:t>предложить порядок построения структуры выпускной работы в целом и ее отдельных частей, а также подготовки плана, раскрывающего основное содержание темы;</w:t>
      </w:r>
    </w:p>
    <w:p w:rsidR="00F62323" w:rsidRPr="00EE5CBA" w:rsidRDefault="00F62323" w:rsidP="00363556">
      <w:pPr>
        <w:numPr>
          <w:ilvl w:val="0"/>
          <w:numId w:val="9"/>
        </w:numPr>
        <w:tabs>
          <w:tab w:val="clear" w:pos="357"/>
          <w:tab w:val="num" w:pos="1080"/>
        </w:tabs>
        <w:ind w:left="0" w:firstLine="720"/>
        <w:jc w:val="both"/>
      </w:pPr>
      <w:r w:rsidRPr="00EE5CBA">
        <w:t>дать рекомендации по подбору, изучению и использованию специальной литературы и других информационных источников.</w:t>
      </w:r>
    </w:p>
    <w:p w:rsidR="00F62323" w:rsidRPr="00EE5CBA" w:rsidRDefault="00F62323" w:rsidP="00F62323">
      <w:pPr>
        <w:ind w:firstLine="720"/>
        <w:jc w:val="both"/>
      </w:pPr>
      <w:r w:rsidRPr="00EE5CBA">
        <w:t>Кроме этого, научный руководитель выпускной квалификационной работы:</w:t>
      </w:r>
    </w:p>
    <w:p w:rsidR="00F62323" w:rsidRPr="00EE5CBA" w:rsidRDefault="00F62323" w:rsidP="00363556">
      <w:pPr>
        <w:numPr>
          <w:ilvl w:val="0"/>
          <w:numId w:val="8"/>
        </w:numPr>
        <w:tabs>
          <w:tab w:val="clear" w:pos="720"/>
          <w:tab w:val="num" w:pos="1080"/>
        </w:tabs>
        <w:ind w:left="0" w:firstLine="720"/>
        <w:jc w:val="both"/>
      </w:pPr>
      <w:r w:rsidRPr="00EE5CBA">
        <w:t xml:space="preserve">осуществляет непосредственное руководство и контроль за ходом выполнения работы; </w:t>
      </w:r>
    </w:p>
    <w:p w:rsidR="00F62323" w:rsidRPr="00EE5CBA" w:rsidRDefault="00F62323" w:rsidP="00363556">
      <w:pPr>
        <w:numPr>
          <w:ilvl w:val="0"/>
          <w:numId w:val="8"/>
        </w:numPr>
        <w:tabs>
          <w:tab w:val="clear" w:pos="720"/>
          <w:tab w:val="num" w:pos="1080"/>
        </w:tabs>
        <w:ind w:left="0" w:firstLine="720"/>
        <w:jc w:val="both"/>
      </w:pPr>
      <w:r w:rsidRPr="00EE5CBA">
        <w:t xml:space="preserve">утверждает студенту-выпускнику задание и </w:t>
      </w:r>
      <w:r w:rsidRPr="00EE5CBA">
        <w:rPr>
          <w:rStyle w:val="FontStyle37"/>
          <w:sz w:val="24"/>
          <w:szCs w:val="24"/>
        </w:rPr>
        <w:t>календарный план выполнения и оформления ВКР</w:t>
      </w:r>
      <w:r w:rsidRPr="00EE5CBA">
        <w:t>;</w:t>
      </w:r>
    </w:p>
    <w:p w:rsidR="00F62323" w:rsidRPr="00EE5CBA" w:rsidRDefault="00F62323" w:rsidP="00363556">
      <w:pPr>
        <w:numPr>
          <w:ilvl w:val="0"/>
          <w:numId w:val="8"/>
        </w:numPr>
        <w:tabs>
          <w:tab w:val="clear" w:pos="720"/>
          <w:tab w:val="num" w:pos="1080"/>
        </w:tabs>
        <w:ind w:left="0" w:firstLine="720"/>
        <w:jc w:val="both"/>
      </w:pPr>
      <w:r w:rsidRPr="00EE5CBA">
        <w:t>ориентирует студента в постановке цели и основном содержании исследуемых вопросов;</w:t>
      </w:r>
    </w:p>
    <w:p w:rsidR="00F62323" w:rsidRPr="00EE5CBA" w:rsidRDefault="00F62323" w:rsidP="00363556">
      <w:pPr>
        <w:numPr>
          <w:ilvl w:val="0"/>
          <w:numId w:val="8"/>
        </w:numPr>
        <w:tabs>
          <w:tab w:val="clear" w:pos="720"/>
          <w:tab w:val="num" w:pos="1080"/>
        </w:tabs>
        <w:ind w:left="0" w:firstLine="720"/>
        <w:jc w:val="both"/>
      </w:pPr>
      <w:r w:rsidRPr="00EE5CBA">
        <w:t>рекомендует студенту информационные источники и специальную литературу (основные законодательные и нормативные правовые акты; научную, методическую литературу (учебники, учебные посо</w:t>
      </w:r>
      <w:r w:rsidRPr="00EE5CBA">
        <w:softHyphen/>
        <w:t>бия, справочные материалы) и другие источники по теме работы;</w:t>
      </w:r>
    </w:p>
    <w:p w:rsidR="00F62323" w:rsidRPr="00EE5CBA" w:rsidRDefault="00F62323" w:rsidP="00363556">
      <w:pPr>
        <w:numPr>
          <w:ilvl w:val="0"/>
          <w:numId w:val="8"/>
        </w:numPr>
        <w:tabs>
          <w:tab w:val="clear" w:pos="720"/>
          <w:tab w:val="num" w:pos="1080"/>
        </w:tabs>
        <w:ind w:left="0" w:firstLine="720"/>
        <w:jc w:val="both"/>
      </w:pPr>
      <w:r w:rsidRPr="00EE5CBA">
        <w:t>консультирует студента-выпускника в процессе выполнения работы;</w:t>
      </w:r>
    </w:p>
    <w:p w:rsidR="00F62323" w:rsidRPr="00EE5CBA" w:rsidRDefault="00F62323" w:rsidP="00363556">
      <w:pPr>
        <w:numPr>
          <w:ilvl w:val="0"/>
          <w:numId w:val="8"/>
        </w:numPr>
        <w:tabs>
          <w:tab w:val="clear" w:pos="720"/>
          <w:tab w:val="num" w:pos="1080"/>
        </w:tabs>
        <w:ind w:left="0" w:firstLine="720"/>
        <w:jc w:val="both"/>
      </w:pPr>
      <w:r w:rsidRPr="00EE5CBA">
        <w:t>осуществляет проверку работы по частям и в целом;</w:t>
      </w:r>
    </w:p>
    <w:p w:rsidR="00F62323" w:rsidRPr="00EE5CBA" w:rsidRDefault="00F62323" w:rsidP="00363556">
      <w:pPr>
        <w:numPr>
          <w:ilvl w:val="0"/>
          <w:numId w:val="8"/>
        </w:numPr>
        <w:tabs>
          <w:tab w:val="clear" w:pos="720"/>
          <w:tab w:val="num" w:pos="1080"/>
        </w:tabs>
        <w:ind w:left="0" w:firstLine="720"/>
        <w:jc w:val="both"/>
      </w:pPr>
      <w:r w:rsidRPr="00EE5CBA">
        <w:t>контролирует ход и своевременность графика выполнения выпускной работы, указанного в задании и календарном плане;</w:t>
      </w:r>
    </w:p>
    <w:p w:rsidR="00F62323" w:rsidRPr="00EE5CBA" w:rsidRDefault="00F62323" w:rsidP="00363556">
      <w:pPr>
        <w:numPr>
          <w:ilvl w:val="0"/>
          <w:numId w:val="8"/>
        </w:numPr>
        <w:tabs>
          <w:tab w:val="clear" w:pos="720"/>
          <w:tab w:val="num" w:pos="1080"/>
        </w:tabs>
        <w:ind w:left="0" w:firstLine="720"/>
        <w:jc w:val="both"/>
      </w:pPr>
      <w:r w:rsidRPr="00EE5CBA">
        <w:t xml:space="preserve">дает письменный отзыв на работу </w:t>
      </w:r>
      <w:r w:rsidR="00972ADA" w:rsidRPr="00EE5CBA">
        <w:t>магистранта</w:t>
      </w:r>
      <w:r w:rsidRPr="00EE5CBA">
        <w:t xml:space="preserve"> по ее завершении.</w:t>
      </w:r>
    </w:p>
    <w:p w:rsidR="009E5842" w:rsidRPr="00EE5CBA" w:rsidRDefault="009E5842" w:rsidP="009E5842">
      <w:pPr>
        <w:ind w:firstLine="708"/>
        <w:jc w:val="both"/>
      </w:pPr>
      <w:r w:rsidRPr="00EE5CBA">
        <w:t xml:space="preserve">В течение всего периода подготовки магистрантом выпускной квалификационной работы, научный руководитель обязан отслеживать выполнение графика подготовки выпускной квалификационной работы и, в случае существенного нарушения его сроков, докладывать об этом заведующему кафедрой </w:t>
      </w:r>
      <w:r w:rsidR="00E709C9" w:rsidRPr="00EE5CBA">
        <w:t>Управления, политики и права</w:t>
      </w:r>
      <w:r w:rsidRPr="00EE5CBA">
        <w:t>.</w:t>
      </w:r>
    </w:p>
    <w:p w:rsidR="00D63E8C" w:rsidRPr="00EE5CBA" w:rsidRDefault="006D1379" w:rsidP="00D63E8C">
      <w:pPr>
        <w:pStyle w:val="2"/>
        <w:spacing w:before="100" w:beforeAutospacing="1" w:after="100" w:afterAutospacing="1"/>
        <w:jc w:val="center"/>
        <w:rPr>
          <w:szCs w:val="24"/>
        </w:rPr>
      </w:pPr>
      <w:r w:rsidRPr="00EE5CBA">
        <w:rPr>
          <w:szCs w:val="24"/>
        </w:rPr>
        <w:t xml:space="preserve">1.3.  </w:t>
      </w:r>
      <w:r w:rsidR="00D63E8C" w:rsidRPr="00EE5CBA">
        <w:rPr>
          <w:szCs w:val="24"/>
        </w:rPr>
        <w:t xml:space="preserve">ЭТАПЫ ВЫПОЛНЕНИЯ И СТРУКТУРА ВЫПУСКНОЙ </w:t>
      </w:r>
      <w:r w:rsidRPr="00EE5CBA">
        <w:rPr>
          <w:szCs w:val="24"/>
        </w:rPr>
        <w:t xml:space="preserve">КВАЛИФИКАЦИОННОЙ РАБОТЫ </w:t>
      </w:r>
    </w:p>
    <w:p w:rsidR="00D63E8C" w:rsidRPr="00EE5CBA" w:rsidRDefault="00D63E8C" w:rsidP="00D63E8C">
      <w:pPr>
        <w:ind w:firstLine="720"/>
        <w:jc w:val="both"/>
        <w:rPr>
          <w:b/>
          <w:bCs/>
          <w:i/>
        </w:rPr>
      </w:pPr>
      <w:r w:rsidRPr="00EE5CBA">
        <w:rPr>
          <w:b/>
          <w:bCs/>
          <w:i/>
        </w:rPr>
        <w:t>1. Составление плана выпускной квалификационной работы.</w:t>
      </w:r>
    </w:p>
    <w:p w:rsidR="006D1379" w:rsidRPr="00EE5CBA" w:rsidRDefault="006D1379" w:rsidP="00D63E8C">
      <w:pPr>
        <w:ind w:firstLine="720"/>
        <w:jc w:val="both"/>
        <w:rPr>
          <w:b/>
          <w:i/>
        </w:rPr>
      </w:pPr>
    </w:p>
    <w:p w:rsidR="00D63E8C" w:rsidRPr="00EE5CBA" w:rsidRDefault="00D63E8C" w:rsidP="00D63E8C">
      <w:pPr>
        <w:ind w:firstLine="720"/>
        <w:jc w:val="both"/>
      </w:pPr>
      <w:r w:rsidRPr="00EE5CBA">
        <w:t xml:space="preserve">После утверждения темы выпускной квалификационной работы </w:t>
      </w:r>
      <w:r w:rsidR="007337C7" w:rsidRPr="00EE5CBA">
        <w:t>обучающийся</w:t>
      </w:r>
      <w:r w:rsidR="000F7D2F" w:rsidRPr="00EE5CBA">
        <w:t xml:space="preserve"> </w:t>
      </w:r>
      <w:r w:rsidRPr="00EE5CBA">
        <w:t>приступает к составлению плана, который согласовывает</w:t>
      </w:r>
      <w:r w:rsidRPr="00EE5CBA">
        <w:softHyphen/>
        <w:t>ся с научным руководителем. Правильно составленный план работы является основой в подготовке работы. Он позволяет систематизировать научный, литературный и методологический материал, обеспечить последовательность его изложения.</w:t>
      </w:r>
    </w:p>
    <w:p w:rsidR="00D63E8C" w:rsidRPr="00EE5CBA" w:rsidRDefault="00D63E8C" w:rsidP="00D63E8C">
      <w:pPr>
        <w:widowControl w:val="0"/>
        <w:shd w:val="clear" w:color="auto" w:fill="FFFFFF"/>
        <w:tabs>
          <w:tab w:val="num" w:pos="1440"/>
        </w:tabs>
        <w:autoSpaceDE w:val="0"/>
        <w:autoSpaceDN w:val="0"/>
        <w:adjustRightInd w:val="0"/>
        <w:ind w:firstLine="709"/>
        <w:jc w:val="both"/>
        <w:rPr>
          <w:rStyle w:val="FontStyle12"/>
          <w:b w:val="0"/>
          <w:i w:val="0"/>
          <w:sz w:val="24"/>
          <w:szCs w:val="24"/>
        </w:rPr>
      </w:pPr>
      <w:r w:rsidRPr="00EE5CBA">
        <w:rPr>
          <w:rStyle w:val="FontStyle12"/>
          <w:b w:val="0"/>
          <w:i w:val="0"/>
          <w:sz w:val="24"/>
          <w:szCs w:val="24"/>
        </w:rPr>
        <w:t xml:space="preserve">При этом обязательным является наличие следующих разделов </w:t>
      </w:r>
      <w:r w:rsidRPr="00EE5CBA">
        <w:t xml:space="preserve">выпускной квалификационной работы </w:t>
      </w:r>
      <w:r w:rsidR="006D1379" w:rsidRPr="00EE5CBA">
        <w:t>магистра</w:t>
      </w:r>
      <w:r w:rsidRPr="00EE5CBA">
        <w:rPr>
          <w:rStyle w:val="FontStyle12"/>
          <w:b w:val="0"/>
          <w:i w:val="0"/>
          <w:sz w:val="24"/>
          <w:szCs w:val="24"/>
        </w:rPr>
        <w:t>:</w:t>
      </w:r>
    </w:p>
    <w:p w:rsidR="00D63E8C" w:rsidRPr="00EE5CBA" w:rsidRDefault="00D63E8C" w:rsidP="00363556">
      <w:pPr>
        <w:pStyle w:val="ab"/>
        <w:widowControl w:val="0"/>
        <w:numPr>
          <w:ilvl w:val="0"/>
          <w:numId w:val="11"/>
        </w:numPr>
        <w:shd w:val="clear" w:color="auto" w:fill="FFFFFF"/>
        <w:tabs>
          <w:tab w:val="left" w:pos="1134"/>
        </w:tabs>
        <w:autoSpaceDE w:val="0"/>
        <w:autoSpaceDN w:val="0"/>
        <w:adjustRightInd w:val="0"/>
        <w:ind w:left="0" w:firstLine="709"/>
        <w:jc w:val="both"/>
        <w:rPr>
          <w:rStyle w:val="FontStyle12"/>
          <w:b w:val="0"/>
          <w:i w:val="0"/>
          <w:sz w:val="24"/>
          <w:szCs w:val="24"/>
        </w:rPr>
      </w:pPr>
      <w:r w:rsidRPr="00EE5CBA">
        <w:rPr>
          <w:rStyle w:val="FontStyle12"/>
          <w:i w:val="0"/>
          <w:sz w:val="24"/>
          <w:szCs w:val="24"/>
        </w:rPr>
        <w:lastRenderedPageBreak/>
        <w:t>Введение</w:t>
      </w:r>
      <w:r w:rsidRPr="00EE5CBA">
        <w:rPr>
          <w:rStyle w:val="FontStyle12"/>
          <w:b w:val="0"/>
          <w:i w:val="0"/>
          <w:sz w:val="24"/>
          <w:szCs w:val="24"/>
        </w:rPr>
        <w:t xml:space="preserve">, в котором </w:t>
      </w:r>
      <w:r w:rsidR="00ED5294" w:rsidRPr="00EE5CBA">
        <w:rPr>
          <w:rStyle w:val="FontStyle12"/>
          <w:b w:val="0"/>
          <w:i w:val="0"/>
          <w:sz w:val="24"/>
          <w:szCs w:val="24"/>
        </w:rPr>
        <w:t xml:space="preserve">показывается актуальность выбранной темы на современном этапе социально-экономического развития России, </w:t>
      </w:r>
      <w:r w:rsidRPr="00EE5CBA">
        <w:rPr>
          <w:rStyle w:val="FontStyle12"/>
          <w:b w:val="0"/>
          <w:i w:val="0"/>
          <w:sz w:val="24"/>
          <w:szCs w:val="24"/>
        </w:rPr>
        <w:t xml:space="preserve">определены цели и задачи, которые ставит перед собой </w:t>
      </w:r>
      <w:r w:rsidR="007337C7" w:rsidRPr="00EE5CBA">
        <w:rPr>
          <w:rStyle w:val="FontStyle12"/>
          <w:b w:val="0"/>
          <w:i w:val="0"/>
          <w:sz w:val="24"/>
          <w:szCs w:val="24"/>
        </w:rPr>
        <w:t>обучающийся</w:t>
      </w:r>
      <w:r w:rsidR="000F7D2F" w:rsidRPr="00EE5CBA">
        <w:rPr>
          <w:rStyle w:val="FontStyle12"/>
          <w:b w:val="0"/>
          <w:i w:val="0"/>
          <w:sz w:val="24"/>
          <w:szCs w:val="24"/>
        </w:rPr>
        <w:t xml:space="preserve"> </w:t>
      </w:r>
      <w:r w:rsidRPr="00EE5CBA">
        <w:rPr>
          <w:rStyle w:val="FontStyle12"/>
          <w:b w:val="0"/>
          <w:i w:val="0"/>
          <w:sz w:val="24"/>
          <w:szCs w:val="24"/>
        </w:rPr>
        <w:t>при выполнении работы;</w:t>
      </w:r>
      <w:r w:rsidR="00ED5294" w:rsidRPr="00EE5CBA">
        <w:rPr>
          <w:rStyle w:val="FontStyle12"/>
          <w:b w:val="0"/>
          <w:i w:val="0"/>
          <w:sz w:val="24"/>
          <w:szCs w:val="24"/>
        </w:rPr>
        <w:t xml:space="preserve"> структура выпускной работы, теоретическая и методологическая база.</w:t>
      </w:r>
      <w:r w:rsidR="00E709C9" w:rsidRPr="00EE5CBA">
        <w:rPr>
          <w:rStyle w:val="FontStyle12"/>
          <w:b w:val="0"/>
          <w:i w:val="0"/>
          <w:sz w:val="24"/>
          <w:szCs w:val="24"/>
        </w:rPr>
        <w:t xml:space="preserve"> </w:t>
      </w:r>
    </w:p>
    <w:p w:rsidR="00D63E8C" w:rsidRPr="00EE5CBA" w:rsidRDefault="00D63E8C" w:rsidP="00363556">
      <w:pPr>
        <w:pStyle w:val="ab"/>
        <w:widowControl w:val="0"/>
        <w:numPr>
          <w:ilvl w:val="0"/>
          <w:numId w:val="11"/>
        </w:numPr>
        <w:shd w:val="clear" w:color="auto" w:fill="FFFFFF"/>
        <w:tabs>
          <w:tab w:val="left" w:pos="1134"/>
        </w:tabs>
        <w:autoSpaceDE w:val="0"/>
        <w:autoSpaceDN w:val="0"/>
        <w:adjustRightInd w:val="0"/>
        <w:ind w:left="0" w:firstLine="709"/>
        <w:jc w:val="both"/>
        <w:rPr>
          <w:rStyle w:val="FontStyle12"/>
          <w:b w:val="0"/>
          <w:i w:val="0"/>
          <w:sz w:val="24"/>
          <w:szCs w:val="24"/>
        </w:rPr>
      </w:pPr>
      <w:r w:rsidRPr="00EE5CBA">
        <w:rPr>
          <w:rStyle w:val="FontStyle12"/>
          <w:i w:val="0"/>
          <w:sz w:val="24"/>
          <w:szCs w:val="24"/>
        </w:rPr>
        <w:t>Теоретическая часть</w:t>
      </w:r>
      <w:r w:rsidRPr="00EE5CBA">
        <w:rPr>
          <w:rStyle w:val="FontStyle12"/>
          <w:b w:val="0"/>
          <w:i w:val="0"/>
          <w:sz w:val="24"/>
          <w:szCs w:val="24"/>
        </w:rPr>
        <w:t xml:space="preserve">, в которой </w:t>
      </w:r>
      <w:r w:rsidR="007337C7" w:rsidRPr="00EE5CBA">
        <w:rPr>
          <w:rStyle w:val="FontStyle12"/>
          <w:b w:val="0"/>
          <w:i w:val="0"/>
          <w:sz w:val="24"/>
          <w:szCs w:val="24"/>
        </w:rPr>
        <w:t>обучающийся</w:t>
      </w:r>
      <w:r w:rsidR="000F7D2F" w:rsidRPr="00EE5CBA">
        <w:rPr>
          <w:rStyle w:val="FontStyle12"/>
          <w:b w:val="0"/>
          <w:i w:val="0"/>
          <w:sz w:val="24"/>
          <w:szCs w:val="24"/>
        </w:rPr>
        <w:t xml:space="preserve"> </w:t>
      </w:r>
      <w:r w:rsidRPr="00EE5CBA">
        <w:rPr>
          <w:rStyle w:val="FontStyle12"/>
          <w:b w:val="0"/>
          <w:i w:val="0"/>
          <w:sz w:val="24"/>
          <w:szCs w:val="24"/>
        </w:rPr>
        <w:t xml:space="preserve">должен </w:t>
      </w:r>
      <w:r w:rsidR="00ED5294" w:rsidRPr="00EE5CBA">
        <w:rPr>
          <w:rStyle w:val="FontStyle12"/>
          <w:b w:val="0"/>
          <w:i w:val="0"/>
          <w:sz w:val="24"/>
          <w:szCs w:val="24"/>
        </w:rPr>
        <w:t>рассмотреть основные аспекты проблематики выбранной темы, представленной в</w:t>
      </w:r>
      <w:r w:rsidRPr="00EE5CBA">
        <w:rPr>
          <w:rStyle w:val="FontStyle12"/>
          <w:b w:val="0"/>
          <w:i w:val="0"/>
          <w:sz w:val="24"/>
          <w:szCs w:val="24"/>
        </w:rPr>
        <w:t xml:space="preserve"> имеющейся научной, учебной и нормативной литератур</w:t>
      </w:r>
      <w:r w:rsidR="00ED5294" w:rsidRPr="00EE5CBA">
        <w:rPr>
          <w:rStyle w:val="FontStyle12"/>
          <w:b w:val="0"/>
          <w:i w:val="0"/>
          <w:sz w:val="24"/>
          <w:szCs w:val="24"/>
        </w:rPr>
        <w:t>е</w:t>
      </w:r>
      <w:r w:rsidRPr="00EE5CBA">
        <w:rPr>
          <w:rStyle w:val="FontStyle12"/>
          <w:b w:val="0"/>
          <w:i w:val="0"/>
          <w:sz w:val="24"/>
          <w:szCs w:val="24"/>
        </w:rPr>
        <w:t xml:space="preserve">, в том числе </w:t>
      </w:r>
      <w:r w:rsidR="00ED5294" w:rsidRPr="00EE5CBA">
        <w:rPr>
          <w:rStyle w:val="FontStyle12"/>
          <w:b w:val="0"/>
          <w:i w:val="0"/>
          <w:sz w:val="24"/>
          <w:szCs w:val="24"/>
        </w:rPr>
        <w:t>в иностранных источниках</w:t>
      </w:r>
      <w:r w:rsidRPr="00EE5CBA">
        <w:rPr>
          <w:rStyle w:val="FontStyle12"/>
          <w:b w:val="0"/>
          <w:i w:val="0"/>
          <w:sz w:val="24"/>
          <w:szCs w:val="24"/>
        </w:rPr>
        <w:t>;</w:t>
      </w:r>
    </w:p>
    <w:p w:rsidR="00D63E8C" w:rsidRPr="00EE5CBA" w:rsidRDefault="00D63E8C" w:rsidP="00363556">
      <w:pPr>
        <w:pStyle w:val="ab"/>
        <w:widowControl w:val="0"/>
        <w:numPr>
          <w:ilvl w:val="0"/>
          <w:numId w:val="11"/>
        </w:numPr>
        <w:shd w:val="clear" w:color="auto" w:fill="FFFFFF"/>
        <w:tabs>
          <w:tab w:val="left" w:pos="1134"/>
        </w:tabs>
        <w:autoSpaceDE w:val="0"/>
        <w:autoSpaceDN w:val="0"/>
        <w:adjustRightInd w:val="0"/>
        <w:ind w:left="0" w:firstLine="709"/>
        <w:jc w:val="both"/>
        <w:rPr>
          <w:rStyle w:val="FontStyle12"/>
          <w:b w:val="0"/>
          <w:i w:val="0"/>
          <w:sz w:val="24"/>
          <w:szCs w:val="24"/>
        </w:rPr>
      </w:pPr>
      <w:r w:rsidRPr="00EE5CBA">
        <w:rPr>
          <w:rStyle w:val="FontStyle12"/>
          <w:i w:val="0"/>
          <w:sz w:val="24"/>
          <w:szCs w:val="24"/>
        </w:rPr>
        <w:t>Практическая</w:t>
      </w:r>
      <w:r w:rsidR="00EE5CBA" w:rsidRPr="00EE5CBA">
        <w:rPr>
          <w:rStyle w:val="FontStyle12"/>
          <w:i w:val="0"/>
          <w:sz w:val="24"/>
          <w:szCs w:val="24"/>
        </w:rPr>
        <w:t xml:space="preserve"> и аналитическая</w:t>
      </w:r>
      <w:r w:rsidRPr="00EE5CBA">
        <w:rPr>
          <w:rStyle w:val="FontStyle12"/>
          <w:i w:val="0"/>
          <w:sz w:val="24"/>
          <w:szCs w:val="24"/>
        </w:rPr>
        <w:t xml:space="preserve"> част</w:t>
      </w:r>
      <w:r w:rsidR="00EE5CBA" w:rsidRPr="00EE5CBA">
        <w:rPr>
          <w:rStyle w:val="FontStyle12"/>
          <w:i w:val="0"/>
          <w:sz w:val="24"/>
          <w:szCs w:val="24"/>
        </w:rPr>
        <w:t>и</w:t>
      </w:r>
      <w:r w:rsidRPr="00EE5CBA">
        <w:rPr>
          <w:rStyle w:val="FontStyle12"/>
          <w:b w:val="0"/>
          <w:i w:val="0"/>
          <w:sz w:val="24"/>
          <w:szCs w:val="24"/>
        </w:rPr>
        <w:t xml:space="preserve">, в которой </w:t>
      </w:r>
      <w:r w:rsidR="007337C7" w:rsidRPr="00EE5CBA">
        <w:rPr>
          <w:rStyle w:val="FontStyle12"/>
          <w:b w:val="0"/>
          <w:i w:val="0"/>
          <w:sz w:val="24"/>
          <w:szCs w:val="24"/>
        </w:rPr>
        <w:t>обучающийся</w:t>
      </w:r>
      <w:r w:rsidR="000F7D2F" w:rsidRPr="00EE5CBA">
        <w:rPr>
          <w:rStyle w:val="FontStyle12"/>
          <w:b w:val="0"/>
          <w:i w:val="0"/>
          <w:sz w:val="24"/>
          <w:szCs w:val="24"/>
        </w:rPr>
        <w:t xml:space="preserve"> </w:t>
      </w:r>
      <w:r w:rsidRPr="00EE5CBA">
        <w:rPr>
          <w:rStyle w:val="FontStyle12"/>
          <w:b w:val="0"/>
          <w:i w:val="0"/>
          <w:sz w:val="24"/>
          <w:szCs w:val="24"/>
        </w:rPr>
        <w:t>должен продемонстрировать умение использовать для решения поставленных им в работе задач теоретических знаний</w:t>
      </w:r>
      <w:r w:rsidR="00ED5294" w:rsidRPr="00EE5CBA">
        <w:rPr>
          <w:rStyle w:val="FontStyle12"/>
          <w:b w:val="0"/>
          <w:i w:val="0"/>
          <w:sz w:val="24"/>
          <w:szCs w:val="24"/>
        </w:rPr>
        <w:t xml:space="preserve"> на материалах конкретного объекта исследования</w:t>
      </w:r>
      <w:r w:rsidRPr="00EE5CBA">
        <w:rPr>
          <w:rStyle w:val="FontStyle12"/>
          <w:b w:val="0"/>
          <w:i w:val="0"/>
          <w:sz w:val="24"/>
          <w:szCs w:val="24"/>
        </w:rPr>
        <w:t xml:space="preserve">. </w:t>
      </w:r>
      <w:r w:rsidR="007337C7" w:rsidRPr="00EE5CBA">
        <w:rPr>
          <w:rStyle w:val="FontStyle12"/>
          <w:b w:val="0"/>
          <w:i w:val="0"/>
          <w:sz w:val="24"/>
          <w:szCs w:val="24"/>
        </w:rPr>
        <w:t>Обучающийся</w:t>
      </w:r>
      <w:r w:rsidR="000F7D2F" w:rsidRPr="00EE5CBA">
        <w:rPr>
          <w:rStyle w:val="FontStyle12"/>
          <w:b w:val="0"/>
          <w:i w:val="0"/>
          <w:sz w:val="24"/>
          <w:szCs w:val="24"/>
        </w:rPr>
        <w:t xml:space="preserve"> </w:t>
      </w:r>
      <w:r w:rsidRPr="00EE5CBA">
        <w:rPr>
          <w:rStyle w:val="FontStyle12"/>
          <w:b w:val="0"/>
          <w:i w:val="0"/>
          <w:sz w:val="24"/>
          <w:szCs w:val="24"/>
        </w:rPr>
        <w:t>должен провести обобщение и анализ собранного фактического материала, результаты которого должны найти свое отражение в тексте выпускной квалификационной работы;</w:t>
      </w:r>
    </w:p>
    <w:p w:rsidR="00D63E8C" w:rsidRPr="00EE5CBA" w:rsidRDefault="00D63E8C" w:rsidP="00363556">
      <w:pPr>
        <w:pStyle w:val="ab"/>
        <w:widowControl w:val="0"/>
        <w:numPr>
          <w:ilvl w:val="0"/>
          <w:numId w:val="11"/>
        </w:numPr>
        <w:shd w:val="clear" w:color="auto" w:fill="FFFFFF"/>
        <w:tabs>
          <w:tab w:val="left" w:pos="1134"/>
        </w:tabs>
        <w:autoSpaceDE w:val="0"/>
        <w:autoSpaceDN w:val="0"/>
        <w:adjustRightInd w:val="0"/>
        <w:ind w:left="0" w:firstLine="709"/>
        <w:jc w:val="both"/>
        <w:rPr>
          <w:rStyle w:val="FontStyle12"/>
          <w:b w:val="0"/>
          <w:i w:val="0"/>
          <w:sz w:val="24"/>
          <w:szCs w:val="24"/>
        </w:rPr>
      </w:pPr>
      <w:r w:rsidRPr="00EE5CBA">
        <w:rPr>
          <w:rStyle w:val="FontStyle12"/>
          <w:i w:val="0"/>
          <w:sz w:val="24"/>
          <w:szCs w:val="24"/>
        </w:rPr>
        <w:t>Заключительная часть</w:t>
      </w:r>
      <w:r w:rsidRPr="00EE5CBA">
        <w:rPr>
          <w:rStyle w:val="FontStyle12"/>
          <w:b w:val="0"/>
          <w:i w:val="0"/>
          <w:sz w:val="24"/>
          <w:szCs w:val="24"/>
        </w:rPr>
        <w:t xml:space="preserve"> должна содержать выводы по проведенной работе, а также предложения или рекомендации по использованию полученных результатов;</w:t>
      </w:r>
    </w:p>
    <w:p w:rsidR="00D63E8C" w:rsidRPr="00EE5CBA" w:rsidRDefault="00D63E8C" w:rsidP="00363556">
      <w:pPr>
        <w:pStyle w:val="ab"/>
        <w:widowControl w:val="0"/>
        <w:numPr>
          <w:ilvl w:val="0"/>
          <w:numId w:val="11"/>
        </w:numPr>
        <w:shd w:val="clear" w:color="auto" w:fill="FFFFFF"/>
        <w:tabs>
          <w:tab w:val="left" w:pos="1134"/>
        </w:tabs>
        <w:autoSpaceDE w:val="0"/>
        <w:autoSpaceDN w:val="0"/>
        <w:adjustRightInd w:val="0"/>
        <w:ind w:left="0" w:firstLine="709"/>
        <w:jc w:val="both"/>
        <w:rPr>
          <w:rStyle w:val="FontStyle12"/>
          <w:i w:val="0"/>
          <w:sz w:val="24"/>
          <w:szCs w:val="24"/>
        </w:rPr>
      </w:pPr>
      <w:r w:rsidRPr="00EE5CBA">
        <w:rPr>
          <w:rStyle w:val="FontStyle12"/>
          <w:i w:val="0"/>
          <w:sz w:val="24"/>
          <w:szCs w:val="24"/>
        </w:rPr>
        <w:t>С</w:t>
      </w:r>
      <w:r w:rsidR="00CA662D" w:rsidRPr="00EE5CBA">
        <w:rPr>
          <w:rStyle w:val="FontStyle12"/>
          <w:i w:val="0"/>
          <w:sz w:val="24"/>
          <w:szCs w:val="24"/>
        </w:rPr>
        <w:t>писок использованных источников.</w:t>
      </w:r>
    </w:p>
    <w:p w:rsidR="00CA662D" w:rsidRPr="00EE5CBA" w:rsidRDefault="00CA662D" w:rsidP="00CA662D">
      <w:pPr>
        <w:pStyle w:val="ab"/>
        <w:widowControl w:val="0"/>
        <w:shd w:val="clear" w:color="auto" w:fill="FFFFFF"/>
        <w:tabs>
          <w:tab w:val="left" w:pos="1134"/>
        </w:tabs>
        <w:autoSpaceDE w:val="0"/>
        <w:autoSpaceDN w:val="0"/>
        <w:adjustRightInd w:val="0"/>
        <w:ind w:left="0"/>
        <w:jc w:val="both"/>
        <w:rPr>
          <w:rStyle w:val="FontStyle12"/>
          <w:i w:val="0"/>
          <w:sz w:val="24"/>
          <w:szCs w:val="24"/>
        </w:rPr>
      </w:pPr>
    </w:p>
    <w:p w:rsidR="00D63E8C" w:rsidRPr="00EE5CBA" w:rsidRDefault="00D63E8C" w:rsidP="00D63E8C">
      <w:pPr>
        <w:ind w:firstLine="720"/>
        <w:jc w:val="both"/>
      </w:pPr>
      <w:r w:rsidRPr="00EE5CBA">
        <w:t>Структура выпускной квалификационной работы состоит, как правило, из введения, трех глав, заключения, списка использованных источников и приложений. В каждой главе выделяются 2-3 пункта. В некоторых случаях пункты включают в себя подпункты.</w:t>
      </w:r>
    </w:p>
    <w:p w:rsidR="00D63E8C" w:rsidRPr="00EE5CBA" w:rsidRDefault="00D63E8C" w:rsidP="00D63E8C">
      <w:pPr>
        <w:ind w:firstLine="720"/>
        <w:jc w:val="both"/>
      </w:pPr>
      <w:r w:rsidRPr="00EE5CBA">
        <w:t>В процессе работы возможно уточнение плана (расширение отдельных глав, пунктов или, наоборот, их сокращение).</w:t>
      </w:r>
    </w:p>
    <w:p w:rsidR="00D63E8C" w:rsidRPr="00EE5CBA" w:rsidRDefault="00D63E8C" w:rsidP="00D63E8C">
      <w:pPr>
        <w:ind w:firstLine="720"/>
        <w:jc w:val="both"/>
      </w:pPr>
      <w:r w:rsidRPr="00EE5CBA">
        <w:t xml:space="preserve">Все изменения в плане согласовываются с научным руководителем. </w:t>
      </w:r>
    </w:p>
    <w:p w:rsidR="009E5842" w:rsidRPr="00EE5CBA" w:rsidRDefault="009E5842" w:rsidP="00D63E8C">
      <w:pPr>
        <w:ind w:firstLine="720"/>
        <w:jc w:val="both"/>
        <w:rPr>
          <w:b/>
          <w:i/>
        </w:rPr>
      </w:pPr>
    </w:p>
    <w:p w:rsidR="00D63E8C" w:rsidRPr="00EE5CBA" w:rsidRDefault="00547827" w:rsidP="00D63E8C">
      <w:pPr>
        <w:ind w:firstLine="720"/>
        <w:jc w:val="both"/>
        <w:rPr>
          <w:b/>
          <w:i/>
        </w:rPr>
      </w:pPr>
      <w:r w:rsidRPr="00EE5CBA">
        <w:rPr>
          <w:b/>
          <w:i/>
        </w:rPr>
        <w:t>2</w:t>
      </w:r>
      <w:r w:rsidR="00D63E8C" w:rsidRPr="00EE5CBA">
        <w:rPr>
          <w:b/>
          <w:i/>
        </w:rPr>
        <w:t>. Структура и требования к содержанию выпускной квалификационной работы.</w:t>
      </w:r>
    </w:p>
    <w:p w:rsidR="0087350C" w:rsidRPr="00EE5CBA" w:rsidRDefault="00D63E8C" w:rsidP="00D63E8C">
      <w:pPr>
        <w:pStyle w:val="ac"/>
        <w:spacing w:after="0"/>
        <w:ind w:firstLine="709"/>
        <w:jc w:val="both"/>
        <w:rPr>
          <w:rFonts w:ascii="Times New Roman" w:hAnsi="Times New Roman"/>
        </w:rPr>
      </w:pPr>
      <w:r w:rsidRPr="00EE5CBA">
        <w:rPr>
          <w:rFonts w:ascii="Times New Roman" w:hAnsi="Times New Roman"/>
        </w:rPr>
        <w:t xml:space="preserve">Рекомендуемый объём ВКР (без учета приложений) – от </w:t>
      </w:r>
      <w:r w:rsidR="0087350C" w:rsidRPr="00EE5CBA">
        <w:rPr>
          <w:rFonts w:ascii="Times New Roman" w:hAnsi="Times New Roman"/>
        </w:rPr>
        <w:t>70</w:t>
      </w:r>
      <w:r w:rsidRPr="00EE5CBA">
        <w:rPr>
          <w:rFonts w:ascii="Times New Roman" w:hAnsi="Times New Roman"/>
        </w:rPr>
        <w:t xml:space="preserve"> до </w:t>
      </w:r>
      <w:r w:rsidR="0087350C" w:rsidRPr="00EE5CBA">
        <w:rPr>
          <w:rFonts w:ascii="Times New Roman" w:hAnsi="Times New Roman"/>
        </w:rPr>
        <w:t>9</w:t>
      </w:r>
      <w:r w:rsidRPr="00EE5CBA">
        <w:rPr>
          <w:rFonts w:ascii="Times New Roman" w:hAnsi="Times New Roman"/>
        </w:rPr>
        <w:t xml:space="preserve">0 листов формата А4. </w:t>
      </w:r>
    </w:p>
    <w:p w:rsidR="00D63E8C" w:rsidRPr="00EE5CBA" w:rsidRDefault="00D63E8C" w:rsidP="00D63E8C">
      <w:pPr>
        <w:pStyle w:val="ac"/>
        <w:spacing w:after="0"/>
        <w:ind w:firstLine="709"/>
        <w:jc w:val="both"/>
        <w:rPr>
          <w:rFonts w:ascii="Times New Roman" w:hAnsi="Times New Roman"/>
        </w:rPr>
      </w:pPr>
      <w:r w:rsidRPr="00EE5CBA">
        <w:rPr>
          <w:rFonts w:ascii="Times New Roman" w:hAnsi="Times New Roman"/>
        </w:rPr>
        <w:t>Выпускная квалификационная работа должна состоять из следующих частей, расположенных в указанном порядке:</w:t>
      </w:r>
    </w:p>
    <w:p w:rsidR="00D63E8C" w:rsidRPr="00EE5CBA" w:rsidRDefault="00D63E8C" w:rsidP="00363556">
      <w:pPr>
        <w:pStyle w:val="ab"/>
        <w:numPr>
          <w:ilvl w:val="0"/>
          <w:numId w:val="13"/>
        </w:numPr>
        <w:tabs>
          <w:tab w:val="left" w:pos="567"/>
        </w:tabs>
        <w:ind w:left="0" w:firstLine="0"/>
        <w:jc w:val="both"/>
      </w:pPr>
      <w:r w:rsidRPr="00EE5CBA">
        <w:t>Титульный лист (</w:t>
      </w:r>
      <w:r w:rsidRPr="00EE5CBA">
        <w:rPr>
          <w:bCs/>
        </w:rPr>
        <w:t xml:space="preserve">Приложение </w:t>
      </w:r>
      <w:r w:rsidR="00547827" w:rsidRPr="00EE5CBA">
        <w:rPr>
          <w:bCs/>
        </w:rPr>
        <w:t>Д</w:t>
      </w:r>
      <w:r w:rsidRPr="00EE5CBA">
        <w:t>),</w:t>
      </w:r>
    </w:p>
    <w:p w:rsidR="00D63E8C" w:rsidRPr="00EE5CBA" w:rsidRDefault="00D63E8C" w:rsidP="00363556">
      <w:pPr>
        <w:pStyle w:val="ab"/>
        <w:numPr>
          <w:ilvl w:val="0"/>
          <w:numId w:val="13"/>
        </w:numPr>
        <w:tabs>
          <w:tab w:val="left" w:pos="567"/>
        </w:tabs>
        <w:ind w:left="0" w:firstLine="0"/>
        <w:jc w:val="both"/>
      </w:pPr>
      <w:r w:rsidRPr="00EE5CBA">
        <w:t>Задание на выпускную квалификационную работу</w:t>
      </w:r>
      <w:r w:rsidR="00547827" w:rsidRPr="00EE5CBA">
        <w:t xml:space="preserve"> (Приложение В)</w:t>
      </w:r>
      <w:r w:rsidRPr="00EE5CBA">
        <w:t>,</w:t>
      </w:r>
    </w:p>
    <w:p w:rsidR="00D63E8C" w:rsidRPr="00EE5CBA" w:rsidRDefault="00D63E8C" w:rsidP="00363556">
      <w:pPr>
        <w:pStyle w:val="ab"/>
        <w:numPr>
          <w:ilvl w:val="0"/>
          <w:numId w:val="13"/>
        </w:numPr>
        <w:tabs>
          <w:tab w:val="left" w:pos="567"/>
        </w:tabs>
        <w:ind w:left="567" w:hanging="567"/>
        <w:jc w:val="both"/>
      </w:pPr>
      <w:r w:rsidRPr="00EE5CBA">
        <w:rPr>
          <w:bCs/>
          <w:spacing w:val="-2"/>
        </w:rPr>
        <w:t>График выполнения выпускной квалификационной работы</w:t>
      </w:r>
      <w:r w:rsidR="00547827" w:rsidRPr="00EE5CBA">
        <w:rPr>
          <w:bCs/>
          <w:spacing w:val="-2"/>
        </w:rPr>
        <w:t xml:space="preserve">           (Приложение Г)</w:t>
      </w:r>
      <w:r w:rsidRPr="00EE5CBA">
        <w:t>,</w:t>
      </w:r>
    </w:p>
    <w:p w:rsidR="00D63E8C" w:rsidRPr="00EE5CBA" w:rsidRDefault="00D63E8C" w:rsidP="00363556">
      <w:pPr>
        <w:pStyle w:val="ab"/>
        <w:numPr>
          <w:ilvl w:val="0"/>
          <w:numId w:val="13"/>
        </w:numPr>
        <w:tabs>
          <w:tab w:val="left" w:pos="567"/>
        </w:tabs>
        <w:ind w:left="0" w:firstLine="0"/>
        <w:jc w:val="both"/>
      </w:pPr>
      <w:r w:rsidRPr="00EE5CBA">
        <w:t>Аннотация,</w:t>
      </w:r>
    </w:p>
    <w:p w:rsidR="00D63E8C" w:rsidRPr="00EE5CBA" w:rsidRDefault="00D63E8C" w:rsidP="00363556">
      <w:pPr>
        <w:pStyle w:val="ab"/>
        <w:numPr>
          <w:ilvl w:val="0"/>
          <w:numId w:val="13"/>
        </w:numPr>
        <w:tabs>
          <w:tab w:val="left" w:pos="567"/>
        </w:tabs>
        <w:ind w:left="0" w:firstLine="0"/>
        <w:jc w:val="both"/>
      </w:pPr>
      <w:r w:rsidRPr="00EE5CBA">
        <w:t>Содержание,</w:t>
      </w:r>
    </w:p>
    <w:p w:rsidR="00D63E8C" w:rsidRPr="00EE5CBA" w:rsidRDefault="00D63E8C" w:rsidP="00363556">
      <w:pPr>
        <w:pStyle w:val="ab"/>
        <w:numPr>
          <w:ilvl w:val="0"/>
          <w:numId w:val="13"/>
        </w:numPr>
        <w:tabs>
          <w:tab w:val="left" w:pos="567"/>
        </w:tabs>
        <w:ind w:left="0" w:firstLine="0"/>
        <w:jc w:val="both"/>
      </w:pPr>
      <w:r w:rsidRPr="00EE5CBA">
        <w:t>Введение,</w:t>
      </w:r>
    </w:p>
    <w:p w:rsidR="00D63E8C" w:rsidRPr="00EE5CBA" w:rsidRDefault="00D63E8C" w:rsidP="00363556">
      <w:pPr>
        <w:pStyle w:val="ab"/>
        <w:numPr>
          <w:ilvl w:val="0"/>
          <w:numId w:val="13"/>
        </w:numPr>
        <w:tabs>
          <w:tab w:val="left" w:pos="567"/>
        </w:tabs>
        <w:ind w:left="0" w:firstLine="0"/>
        <w:jc w:val="both"/>
      </w:pPr>
      <w:r w:rsidRPr="00EE5CBA">
        <w:t>Основная часть,</w:t>
      </w:r>
    </w:p>
    <w:p w:rsidR="00D63E8C" w:rsidRPr="00EE5CBA" w:rsidRDefault="00D63E8C" w:rsidP="00363556">
      <w:pPr>
        <w:pStyle w:val="ab"/>
        <w:numPr>
          <w:ilvl w:val="0"/>
          <w:numId w:val="13"/>
        </w:numPr>
        <w:tabs>
          <w:tab w:val="left" w:pos="567"/>
        </w:tabs>
        <w:ind w:left="0" w:firstLine="0"/>
        <w:jc w:val="both"/>
      </w:pPr>
      <w:r w:rsidRPr="00EE5CBA">
        <w:t>Заключение,</w:t>
      </w:r>
    </w:p>
    <w:p w:rsidR="00D63E8C" w:rsidRPr="00EE5CBA" w:rsidRDefault="00D63E8C" w:rsidP="00363556">
      <w:pPr>
        <w:pStyle w:val="ab"/>
        <w:numPr>
          <w:ilvl w:val="0"/>
          <w:numId w:val="13"/>
        </w:numPr>
        <w:tabs>
          <w:tab w:val="left" w:pos="567"/>
        </w:tabs>
        <w:ind w:left="0" w:firstLine="0"/>
        <w:jc w:val="both"/>
      </w:pPr>
      <w:r w:rsidRPr="00EE5CBA">
        <w:t>Перечень условных обозначений, символов, принятых в работе сокращений, терминов (</w:t>
      </w:r>
      <w:r w:rsidRPr="00EE5CBA">
        <w:rPr>
          <w:i/>
        </w:rPr>
        <w:t>при необходимости</w:t>
      </w:r>
      <w:r w:rsidRPr="00EE5CBA">
        <w:t>),</w:t>
      </w:r>
    </w:p>
    <w:p w:rsidR="00D63E8C" w:rsidRPr="00EE5CBA" w:rsidRDefault="00D63E8C" w:rsidP="00363556">
      <w:pPr>
        <w:pStyle w:val="ab"/>
        <w:numPr>
          <w:ilvl w:val="0"/>
          <w:numId w:val="13"/>
        </w:numPr>
        <w:tabs>
          <w:tab w:val="left" w:pos="567"/>
        </w:tabs>
        <w:ind w:left="0" w:firstLine="0"/>
        <w:jc w:val="both"/>
      </w:pPr>
      <w:r w:rsidRPr="00EE5CBA">
        <w:t>Список использованных источников,</w:t>
      </w:r>
    </w:p>
    <w:p w:rsidR="00D63E8C" w:rsidRPr="00EE5CBA" w:rsidRDefault="00D63E8C" w:rsidP="00363556">
      <w:pPr>
        <w:pStyle w:val="ab"/>
        <w:numPr>
          <w:ilvl w:val="0"/>
          <w:numId w:val="13"/>
        </w:numPr>
        <w:tabs>
          <w:tab w:val="left" w:pos="567"/>
        </w:tabs>
        <w:ind w:left="0" w:firstLine="0"/>
        <w:jc w:val="both"/>
      </w:pPr>
      <w:r w:rsidRPr="00EE5CBA">
        <w:t xml:space="preserve">Приложения (рекомендуется включать в ВКР </w:t>
      </w:r>
      <w:r w:rsidR="00ED5294" w:rsidRPr="00EE5CBA">
        <w:t>не менее</w:t>
      </w:r>
      <w:r w:rsidRPr="00EE5CBA">
        <w:t xml:space="preserve"> одно</w:t>
      </w:r>
      <w:r w:rsidR="00ED5294" w:rsidRPr="00EE5CBA">
        <w:t>го</w:t>
      </w:r>
      <w:r w:rsidRPr="00EE5CBA">
        <w:t xml:space="preserve"> приложени</w:t>
      </w:r>
      <w:r w:rsidR="00ED5294" w:rsidRPr="00EE5CBA">
        <w:t>я</w:t>
      </w:r>
      <w:r w:rsidRPr="00EE5CBA">
        <w:t>),</w:t>
      </w:r>
    </w:p>
    <w:p w:rsidR="00D63E8C" w:rsidRPr="00EE5CBA" w:rsidRDefault="00D63E8C" w:rsidP="00363556">
      <w:pPr>
        <w:pStyle w:val="ab"/>
        <w:numPr>
          <w:ilvl w:val="0"/>
          <w:numId w:val="13"/>
        </w:numPr>
        <w:tabs>
          <w:tab w:val="left" w:pos="567"/>
        </w:tabs>
        <w:ind w:left="0" w:firstLine="0"/>
        <w:jc w:val="both"/>
      </w:pPr>
      <w:r w:rsidRPr="00EE5CBA">
        <w:t>Расписка о самостоятельном написании ВКР и об отсутствии заимствований без ссылок на источники (</w:t>
      </w:r>
      <w:r w:rsidRPr="00EE5CBA">
        <w:rPr>
          <w:bCs/>
        </w:rPr>
        <w:t xml:space="preserve">Приложение </w:t>
      </w:r>
      <w:r w:rsidR="00547827" w:rsidRPr="00EE5CBA">
        <w:rPr>
          <w:bCs/>
        </w:rPr>
        <w:t>Е</w:t>
      </w:r>
      <w:r w:rsidRPr="00EE5CBA">
        <w:t>).</w:t>
      </w:r>
    </w:p>
    <w:p w:rsidR="00D63E8C" w:rsidRPr="00EE5CBA" w:rsidRDefault="00D63E8C" w:rsidP="00D63E8C">
      <w:pPr>
        <w:pStyle w:val="ac"/>
        <w:spacing w:after="0"/>
        <w:ind w:firstLine="709"/>
        <w:jc w:val="both"/>
        <w:rPr>
          <w:rFonts w:ascii="Times New Roman" w:hAnsi="Times New Roman"/>
        </w:rPr>
      </w:pPr>
      <w:r w:rsidRPr="00EE5CBA">
        <w:rPr>
          <w:rFonts w:ascii="Times New Roman" w:hAnsi="Times New Roman"/>
        </w:rPr>
        <w:t>Каждая структурная часть работы начинается с новой страницы.</w:t>
      </w:r>
    </w:p>
    <w:p w:rsidR="00D63E8C" w:rsidRPr="00EE5CBA" w:rsidRDefault="00D63E8C" w:rsidP="00D63E8C">
      <w:pPr>
        <w:pStyle w:val="ac"/>
        <w:spacing w:after="0"/>
        <w:ind w:firstLine="709"/>
        <w:jc w:val="both"/>
        <w:rPr>
          <w:rFonts w:ascii="Times New Roman" w:hAnsi="Times New Roman"/>
        </w:rPr>
      </w:pPr>
      <w:r w:rsidRPr="00EE5CBA">
        <w:rPr>
          <w:rFonts w:ascii="Times New Roman" w:hAnsi="Times New Roman"/>
        </w:rPr>
        <w:t xml:space="preserve">Задание на выпускную квалификационную работу составляется научным руководителем после закрепления темы выпускной квалификационной работы, утверждается заведующим кафедрой и принимается </w:t>
      </w:r>
      <w:r w:rsidR="00972ADA" w:rsidRPr="00EE5CBA">
        <w:rPr>
          <w:rFonts w:ascii="Times New Roman" w:hAnsi="Times New Roman"/>
        </w:rPr>
        <w:t>магистрантом</w:t>
      </w:r>
      <w:r w:rsidRPr="00EE5CBA">
        <w:rPr>
          <w:rFonts w:ascii="Times New Roman" w:hAnsi="Times New Roman"/>
        </w:rPr>
        <w:t xml:space="preserve"> под подпись.</w:t>
      </w:r>
    </w:p>
    <w:p w:rsidR="007F768C" w:rsidRPr="00EE5CBA" w:rsidRDefault="00D63E8C" w:rsidP="00D63E8C">
      <w:pPr>
        <w:pStyle w:val="ac"/>
        <w:spacing w:after="0"/>
        <w:ind w:firstLine="709"/>
        <w:jc w:val="both"/>
        <w:rPr>
          <w:rFonts w:ascii="Times New Roman" w:hAnsi="Times New Roman"/>
        </w:rPr>
      </w:pPr>
      <w:r w:rsidRPr="00EE5CBA">
        <w:rPr>
          <w:rFonts w:ascii="Times New Roman" w:hAnsi="Times New Roman"/>
          <w:i/>
        </w:rPr>
        <w:t>Аннотация</w:t>
      </w:r>
      <w:r w:rsidRPr="00EE5CBA">
        <w:rPr>
          <w:rFonts w:ascii="Times New Roman" w:hAnsi="Times New Roman"/>
        </w:rPr>
        <w:t xml:space="preserve"> должна содержать: тему работы, сведения об объеме (количестве страниц), количестве иллюстраций и таблиц, количестве использованных источников, перечень ключевых слов; текст аннотации. </w:t>
      </w:r>
    </w:p>
    <w:p w:rsidR="00D63E8C" w:rsidRPr="00EE5CBA" w:rsidRDefault="00D63E8C" w:rsidP="00D63E8C">
      <w:pPr>
        <w:pStyle w:val="ac"/>
        <w:spacing w:after="0"/>
        <w:ind w:firstLine="709"/>
        <w:jc w:val="both"/>
        <w:rPr>
          <w:rFonts w:ascii="Times New Roman" w:hAnsi="Times New Roman"/>
        </w:rPr>
      </w:pPr>
      <w:r w:rsidRPr="00EE5CBA">
        <w:rPr>
          <w:rFonts w:ascii="Times New Roman" w:hAnsi="Times New Roman"/>
        </w:rPr>
        <w:lastRenderedPageBreak/>
        <w:t xml:space="preserve">Ключевые слова в совокупности дают представление о содержании. Ключевыми словами являются слова или словосочетания из текста работы, которые несут существенную смысловую нагрузку с точки зрения информационного поиска. Перечень включает от 5 до 15 ключевых слов (словосочетаний) в именительном падеже, напечатанных в строку через запятые прописными буквами. </w:t>
      </w:r>
    </w:p>
    <w:p w:rsidR="00D63E8C" w:rsidRPr="00EE5CBA" w:rsidRDefault="007F768C" w:rsidP="00D63E8C">
      <w:pPr>
        <w:pStyle w:val="ac"/>
        <w:spacing w:after="0"/>
        <w:ind w:firstLine="709"/>
        <w:jc w:val="both"/>
        <w:rPr>
          <w:rFonts w:ascii="Times New Roman" w:hAnsi="Times New Roman"/>
        </w:rPr>
      </w:pPr>
      <w:r w:rsidRPr="00EE5CBA">
        <w:rPr>
          <w:rFonts w:ascii="Times New Roman" w:hAnsi="Times New Roman"/>
        </w:rPr>
        <w:t xml:space="preserve">Текст аннотации должен содержать формулировку цели, задач, основных полученных результатов, краткую характеристику их новизны и актуальности. </w:t>
      </w:r>
      <w:r w:rsidR="00D63E8C" w:rsidRPr="00EE5CBA">
        <w:rPr>
          <w:rFonts w:ascii="Times New Roman" w:hAnsi="Times New Roman"/>
        </w:rPr>
        <w:t>Объем аннотации не должен превышать 1 страницы.</w:t>
      </w:r>
      <w:r w:rsidRPr="00EE5CBA">
        <w:rPr>
          <w:rFonts w:ascii="Times New Roman" w:hAnsi="Times New Roman"/>
        </w:rPr>
        <w:t xml:space="preserve"> </w:t>
      </w:r>
      <w:r w:rsidR="00CA662D" w:rsidRPr="00EE5CBA">
        <w:rPr>
          <w:rFonts w:ascii="Times New Roman" w:hAnsi="Times New Roman"/>
        </w:rPr>
        <w:t xml:space="preserve">Пример аннотации показан в приложении </w:t>
      </w:r>
      <w:r w:rsidR="00C3407E" w:rsidRPr="00EE5CBA">
        <w:rPr>
          <w:rFonts w:ascii="Times New Roman" w:hAnsi="Times New Roman"/>
        </w:rPr>
        <w:t>К.</w:t>
      </w:r>
    </w:p>
    <w:p w:rsidR="00D63E8C" w:rsidRPr="00EE5CBA" w:rsidRDefault="00D63E8C" w:rsidP="00D63E8C">
      <w:pPr>
        <w:pStyle w:val="ac"/>
        <w:spacing w:after="0"/>
        <w:ind w:firstLine="709"/>
        <w:jc w:val="both"/>
        <w:rPr>
          <w:rFonts w:ascii="Times New Roman" w:hAnsi="Times New Roman"/>
        </w:rPr>
      </w:pPr>
      <w:r w:rsidRPr="00EE5CBA">
        <w:rPr>
          <w:rFonts w:ascii="Times New Roman" w:hAnsi="Times New Roman"/>
        </w:rPr>
        <w:t xml:space="preserve">В разделе «Содержание» указываются наименования всех структурных частей работы, номера и наименования всех разделов и подразделов основной части работы с номером страницы, с которой они начинаются. Слово «Содержание» записывают в виде заголовка с прописной буквы. Наименования, включенные в содержание, записывают строчными буквами, начиная с прописной буквы. Указание «стр.» должно отсутствовать. </w:t>
      </w:r>
    </w:p>
    <w:p w:rsidR="00D63E8C" w:rsidRPr="00EE5CBA" w:rsidRDefault="00D63E8C" w:rsidP="00D63E8C">
      <w:pPr>
        <w:pStyle w:val="Style3"/>
        <w:widowControl/>
        <w:spacing w:line="240" w:lineRule="auto"/>
        <w:ind w:firstLine="567"/>
        <w:rPr>
          <w:rStyle w:val="FontStyle11"/>
          <w:sz w:val="24"/>
          <w:szCs w:val="24"/>
        </w:rPr>
      </w:pPr>
      <w:r w:rsidRPr="00EE5CBA">
        <w:t xml:space="preserve">Слово «Введение» печатается на отдельной строке с прописной буквы. </w:t>
      </w:r>
      <w:r w:rsidRPr="00EE5CBA">
        <w:rPr>
          <w:i/>
        </w:rPr>
        <w:t>Во введении</w:t>
      </w:r>
      <w:r w:rsidRPr="00EE5CBA">
        <w:t xml:space="preserve"> обосновывается актуальность выбранной темы ВКР, степень ее проработанности, определяются цель и задачи, теоретические и методологические основы, предмет и объект исследования. Следует указать используемые методы </w:t>
      </w:r>
      <w:r w:rsidR="00CA662D" w:rsidRPr="00EE5CBA">
        <w:t>исследования</w:t>
      </w:r>
      <w:r w:rsidRPr="00EE5CBA">
        <w:t xml:space="preserve">, назвать основные группы информационных источников. </w:t>
      </w:r>
      <w:r w:rsidRPr="00EE5CBA">
        <w:rPr>
          <w:rStyle w:val="FontStyle11"/>
          <w:sz w:val="24"/>
          <w:szCs w:val="24"/>
        </w:rPr>
        <w:t>Помимо этого во введении должны быть обоснованы логика и структура выпускной работы, иными словами, дается общая ха</w:t>
      </w:r>
      <w:r w:rsidRPr="00EE5CBA">
        <w:rPr>
          <w:rStyle w:val="FontStyle11"/>
          <w:sz w:val="24"/>
          <w:szCs w:val="24"/>
        </w:rPr>
        <w:softHyphen/>
        <w:t>рактеристика выпускной квалификационной работы. Здесь же отмечается практическая ценность работы, область ее настоящего (или возможного) использования. Объем введения 2-3 стр.</w:t>
      </w:r>
      <w:r w:rsidR="00CA662D" w:rsidRPr="00EE5CBA">
        <w:rPr>
          <w:rStyle w:val="FontStyle11"/>
          <w:sz w:val="24"/>
          <w:szCs w:val="24"/>
        </w:rPr>
        <w:t xml:space="preserve"> </w:t>
      </w:r>
    </w:p>
    <w:p w:rsidR="00D63E8C" w:rsidRPr="00EE5CBA" w:rsidRDefault="00D63E8C" w:rsidP="00D63E8C">
      <w:pPr>
        <w:ind w:firstLine="720"/>
        <w:jc w:val="both"/>
      </w:pPr>
      <w:r w:rsidRPr="00EE5CBA">
        <w:t>На предмет исследования направлено основное внимание выпускника, поскольку предмет определяет тему выпускной квалификационной работы. Для его исследования формируются цели и задачи.</w:t>
      </w:r>
    </w:p>
    <w:p w:rsidR="00D63E8C" w:rsidRPr="00EE5CBA" w:rsidRDefault="00D63E8C" w:rsidP="00D63E8C">
      <w:pPr>
        <w:ind w:firstLine="720"/>
        <w:jc w:val="both"/>
      </w:pPr>
      <w:r w:rsidRPr="00EE5CBA">
        <w:t>Во введении показывается степень освещения тех или иных вопро</w:t>
      </w:r>
      <w:r w:rsidRPr="00EE5CBA">
        <w:softHyphen/>
        <w:t>сов в литературе, перечисляются наиболее значимые авторы, проводив</w:t>
      </w:r>
      <w:r w:rsidRPr="00EE5CBA">
        <w:softHyphen/>
        <w:t>шие научные или научно-практические исследования по данной пробле</w:t>
      </w:r>
      <w:r w:rsidRPr="00EE5CBA">
        <w:softHyphen/>
        <w:t xml:space="preserve">ме, формируется и обосновывается отношение </w:t>
      </w:r>
      <w:r w:rsidR="00972ADA" w:rsidRPr="00EE5CBA">
        <w:t>обучающегося</w:t>
      </w:r>
      <w:r w:rsidRPr="00EE5CBA">
        <w:t xml:space="preserve"> к научным точ</w:t>
      </w:r>
      <w:r w:rsidRPr="00EE5CBA">
        <w:softHyphen/>
        <w:t>кам зрения (позициям).</w:t>
      </w:r>
    </w:p>
    <w:p w:rsidR="00D63E8C" w:rsidRPr="00EE5CBA" w:rsidRDefault="00D63E8C" w:rsidP="00D63E8C">
      <w:pPr>
        <w:ind w:firstLine="720"/>
        <w:jc w:val="both"/>
      </w:pPr>
      <w:r w:rsidRPr="00EE5CBA">
        <w:t xml:space="preserve">Обоснование актуальности выбранной темы выпускной квалификационной работы является одной из важнейших и сложных задач, стоящих перед </w:t>
      </w:r>
      <w:r w:rsidR="00972ADA" w:rsidRPr="00EE5CBA">
        <w:t>обучающимся</w:t>
      </w:r>
      <w:r w:rsidRPr="00EE5CBA">
        <w:t>. Введение может быть доработано после выполнения основной части работы, поскольку в процессе работы уточняются отдельные положения, обо</w:t>
      </w:r>
      <w:r w:rsidRPr="00EE5CBA">
        <w:softHyphen/>
        <w:t>сновываются собственные подходы к решению тех или иных проблем.</w:t>
      </w:r>
    </w:p>
    <w:p w:rsidR="00D63E8C" w:rsidRPr="00EE5CBA" w:rsidRDefault="00D63E8C" w:rsidP="00D63E8C">
      <w:pPr>
        <w:ind w:firstLine="720"/>
        <w:jc w:val="both"/>
      </w:pPr>
      <w:r w:rsidRPr="00EE5CBA">
        <w:t>В заключительной части введения необходимо привести краткое содержание последующих глав выпускной квалификационной работы.</w:t>
      </w:r>
    </w:p>
    <w:p w:rsidR="00D63E8C" w:rsidRPr="00EE5CBA" w:rsidRDefault="00D63E8C" w:rsidP="00D63E8C">
      <w:pPr>
        <w:ind w:firstLine="720"/>
        <w:jc w:val="both"/>
      </w:pPr>
      <w:r w:rsidRPr="00EE5CBA">
        <w:t>Справочно:</w:t>
      </w:r>
    </w:p>
    <w:p w:rsidR="00CA662D" w:rsidRPr="00EE5CBA" w:rsidRDefault="00D63E8C" w:rsidP="00363556">
      <w:pPr>
        <w:numPr>
          <w:ilvl w:val="0"/>
          <w:numId w:val="10"/>
        </w:numPr>
        <w:tabs>
          <w:tab w:val="clear" w:pos="720"/>
          <w:tab w:val="num" w:pos="0"/>
          <w:tab w:val="num" w:pos="1080"/>
        </w:tabs>
        <w:ind w:left="0" w:firstLine="720"/>
        <w:jc w:val="both"/>
      </w:pPr>
      <w:r w:rsidRPr="00EE5CBA">
        <w:rPr>
          <w:b/>
          <w:i/>
        </w:rPr>
        <w:t>объект исследования</w:t>
      </w:r>
      <w:r w:rsidRPr="00EE5CBA">
        <w:t xml:space="preserve"> − это область деятельности, а предмет − это изучаемый процесс в рамках объекта деятельности. Объект исследования отражает проблемную ситуацию, рассматривает предмет исслед</w:t>
      </w:r>
      <w:r w:rsidR="007F768C" w:rsidRPr="00EE5CBA">
        <w:t xml:space="preserve">ования во всех его взаимосвязях. </w:t>
      </w:r>
    </w:p>
    <w:p w:rsidR="00D63E8C" w:rsidRPr="00EE5CBA" w:rsidRDefault="00D63E8C" w:rsidP="00363556">
      <w:pPr>
        <w:numPr>
          <w:ilvl w:val="0"/>
          <w:numId w:val="10"/>
        </w:numPr>
        <w:tabs>
          <w:tab w:val="clear" w:pos="720"/>
          <w:tab w:val="num" w:pos="0"/>
          <w:tab w:val="num" w:pos="1080"/>
        </w:tabs>
        <w:ind w:left="0" w:firstLine="720"/>
        <w:jc w:val="both"/>
      </w:pPr>
      <w:r w:rsidRPr="00EE5CBA">
        <w:rPr>
          <w:b/>
          <w:i/>
        </w:rPr>
        <w:t>цель исследования</w:t>
      </w:r>
      <w:r w:rsidRPr="00EE5CBA">
        <w:t xml:space="preserve"> − это мысленное предвосхищение (прогнозирование), определение оптимальных путей решения задачи в условиях выбора методов и приемов исследовании в процессе подготовки выпускной квалификационной работы;</w:t>
      </w:r>
    </w:p>
    <w:p w:rsidR="00D63E8C" w:rsidRPr="00EE5CBA" w:rsidRDefault="00D63E8C" w:rsidP="00363556">
      <w:pPr>
        <w:numPr>
          <w:ilvl w:val="0"/>
          <w:numId w:val="10"/>
        </w:numPr>
        <w:tabs>
          <w:tab w:val="clear" w:pos="720"/>
          <w:tab w:val="num" w:pos="0"/>
          <w:tab w:val="num" w:pos="1080"/>
        </w:tabs>
        <w:ind w:left="0" w:firstLine="720"/>
        <w:jc w:val="both"/>
      </w:pPr>
      <w:r w:rsidRPr="00EE5CBA">
        <w:rPr>
          <w:b/>
          <w:i/>
        </w:rPr>
        <w:t>задачи исследования</w:t>
      </w:r>
      <w:r w:rsidRPr="00EE5CBA">
        <w:t xml:space="preserve"> − это конкретные последовательные этапы (пути) решения проблемы исследования по достижению основной цели, рекомендуется постановка трех-четырех задач в соответствии со структурой работы, например изучить теоретические вопросы по исследуемей тематики, проанализировать основные направления выбранной тематики, дать рекомендации по выбранной тематике</w:t>
      </w:r>
    </w:p>
    <w:p w:rsidR="00D63E8C" w:rsidRPr="00EE5CBA" w:rsidRDefault="00D63E8C" w:rsidP="00363556">
      <w:pPr>
        <w:numPr>
          <w:ilvl w:val="0"/>
          <w:numId w:val="10"/>
        </w:numPr>
        <w:tabs>
          <w:tab w:val="clear" w:pos="720"/>
          <w:tab w:val="num" w:pos="0"/>
          <w:tab w:val="num" w:pos="1080"/>
        </w:tabs>
        <w:ind w:left="0" w:firstLine="720"/>
        <w:jc w:val="both"/>
      </w:pPr>
      <w:r w:rsidRPr="00EE5CBA">
        <w:rPr>
          <w:b/>
          <w:i/>
        </w:rPr>
        <w:t>методы исследования</w:t>
      </w:r>
      <w:r w:rsidRPr="00EE5CBA">
        <w:t xml:space="preserve"> − это способ получения достоверных научных знаний, умений и практических навыков.</w:t>
      </w:r>
    </w:p>
    <w:p w:rsidR="00D63E8C" w:rsidRPr="00EE5CBA" w:rsidRDefault="00D63E8C" w:rsidP="00D63E8C">
      <w:pPr>
        <w:ind w:firstLine="720"/>
        <w:jc w:val="both"/>
      </w:pPr>
      <w:r w:rsidRPr="00EE5CBA">
        <w:t xml:space="preserve">Основная  часть  работы   должна строго  соответствовать теме, а содержание ее глав их названиям. Деление глав работы на пункты (подпункты) осуществляется с учетом </w:t>
      </w:r>
      <w:r w:rsidRPr="00EE5CBA">
        <w:lastRenderedPageBreak/>
        <w:t>логической последовательности и взаимосвязанности излагаемого материала. При этом каждый пункт (подпункт) должен иметь самостоятельное значение, а его содержание соответствовать названию.</w:t>
      </w:r>
    </w:p>
    <w:p w:rsidR="0087350C" w:rsidRPr="00EE5CBA" w:rsidRDefault="0087350C" w:rsidP="00D63E8C">
      <w:pPr>
        <w:ind w:firstLine="709"/>
        <w:jc w:val="both"/>
      </w:pPr>
    </w:p>
    <w:p w:rsidR="00D63E8C" w:rsidRPr="00EE5CBA" w:rsidRDefault="00CA662D" w:rsidP="00D63E8C">
      <w:pPr>
        <w:ind w:firstLine="709"/>
        <w:jc w:val="both"/>
      </w:pPr>
      <w:r w:rsidRPr="00EE5CBA">
        <w:t>Пример</w:t>
      </w:r>
      <w:r w:rsidR="00543958" w:rsidRPr="00EE5CBA">
        <w:t>:</w:t>
      </w:r>
      <w:r w:rsidR="00D63E8C" w:rsidRPr="00EE5CBA">
        <w:t xml:space="preserve"> </w:t>
      </w:r>
    </w:p>
    <w:p w:rsidR="00F819F8" w:rsidRPr="00EE5CBA" w:rsidRDefault="00CA662D" w:rsidP="00F819F8">
      <w:pPr>
        <w:pStyle w:val="p3"/>
        <w:shd w:val="clear" w:color="auto" w:fill="FFFFFF"/>
        <w:spacing w:before="0" w:beforeAutospacing="0" w:after="0" w:afterAutospacing="0"/>
        <w:jc w:val="both"/>
        <w:rPr>
          <w:i/>
          <w:color w:val="000000"/>
        </w:rPr>
      </w:pPr>
      <w:r w:rsidRPr="00EE5CBA">
        <w:rPr>
          <w:i/>
        </w:rPr>
        <w:t xml:space="preserve">Тема выпускной квалификационной работы </w:t>
      </w:r>
      <w:r w:rsidR="00F819F8" w:rsidRPr="00EE5CBA">
        <w:rPr>
          <w:i/>
          <w:color w:val="000000"/>
        </w:rPr>
        <w:t>Проблемы совершенствования государственного управления в сфере здравоохранения</w:t>
      </w:r>
    </w:p>
    <w:p w:rsidR="00F819F8" w:rsidRPr="00EE5CBA" w:rsidRDefault="00F819F8" w:rsidP="00F819F8">
      <w:pPr>
        <w:pStyle w:val="p12"/>
        <w:shd w:val="clear" w:color="auto" w:fill="FFFFFF"/>
        <w:spacing w:before="0" w:beforeAutospacing="0" w:after="0" w:afterAutospacing="0"/>
        <w:ind w:firstLine="708"/>
        <w:jc w:val="both"/>
        <w:rPr>
          <w:i/>
          <w:color w:val="000000"/>
        </w:rPr>
      </w:pPr>
      <w:r w:rsidRPr="00EE5CBA">
        <w:rPr>
          <w:i/>
        </w:rPr>
        <w:t xml:space="preserve"> </w:t>
      </w:r>
      <w:r w:rsidRPr="00EE5CBA">
        <w:rPr>
          <w:i/>
          <w:color w:val="000000"/>
        </w:rPr>
        <w:t>Гипотеза настоящего исследования заключается в предположении о том, что для эффективного функционирования системы государственного управления в сфере здравоохранения Российской Федерации имеются все необходимые объективные условия, которые могут быть реализованы в практической деятельности уполномоченных органов государственной власти при наличии комплексного научного подхода (с учетом национальных приоритетов в сфере здравоохранения).</w:t>
      </w:r>
    </w:p>
    <w:p w:rsidR="00F819F8" w:rsidRPr="00EE5CBA" w:rsidRDefault="00F819F8" w:rsidP="00F819F8">
      <w:pPr>
        <w:pStyle w:val="p12"/>
        <w:shd w:val="clear" w:color="auto" w:fill="FFFFFF"/>
        <w:spacing w:before="0" w:beforeAutospacing="0" w:after="0" w:afterAutospacing="0"/>
        <w:ind w:firstLine="708"/>
        <w:jc w:val="both"/>
        <w:rPr>
          <w:i/>
          <w:color w:val="000000"/>
        </w:rPr>
      </w:pPr>
      <w:r w:rsidRPr="00EE5CBA">
        <w:rPr>
          <w:rStyle w:val="s2"/>
          <w:i/>
          <w:color w:val="000000"/>
        </w:rPr>
        <w:t>Объектом исследования настоящей выпускной квалификационной работы выступает система</w:t>
      </w:r>
      <w:r w:rsidRPr="00EE5CBA">
        <w:rPr>
          <w:rStyle w:val="apple-converted-space"/>
          <w:b/>
          <w:bCs/>
          <w:i/>
          <w:color w:val="000000"/>
        </w:rPr>
        <w:t> </w:t>
      </w:r>
      <w:r w:rsidRPr="00EE5CBA">
        <w:rPr>
          <w:rStyle w:val="s2"/>
          <w:i/>
          <w:color w:val="000000"/>
        </w:rPr>
        <w:t>государственного управления в сфере здравоохранения Российской Федерации.</w:t>
      </w:r>
    </w:p>
    <w:p w:rsidR="00F819F8" w:rsidRPr="00EE5CBA" w:rsidRDefault="00F819F8" w:rsidP="00F819F8">
      <w:pPr>
        <w:pStyle w:val="p12"/>
        <w:shd w:val="clear" w:color="auto" w:fill="FFFFFF"/>
        <w:spacing w:before="0" w:beforeAutospacing="0" w:after="0" w:afterAutospacing="0"/>
        <w:ind w:firstLine="708"/>
        <w:jc w:val="both"/>
        <w:rPr>
          <w:i/>
          <w:color w:val="000000"/>
        </w:rPr>
      </w:pPr>
      <w:r w:rsidRPr="00EE5CBA">
        <w:rPr>
          <w:i/>
          <w:color w:val="000000"/>
        </w:rPr>
        <w:t>Предметом настоящей выпускной квалификационной работы являются</w:t>
      </w:r>
      <w:r w:rsidRPr="00EE5CBA">
        <w:rPr>
          <w:rStyle w:val="apple-converted-space"/>
          <w:b/>
          <w:bCs/>
          <w:i/>
          <w:color w:val="000000"/>
        </w:rPr>
        <w:t> </w:t>
      </w:r>
      <w:r w:rsidRPr="00EE5CBA">
        <w:rPr>
          <w:i/>
          <w:color w:val="000000"/>
        </w:rPr>
        <w:t>общественные отношения, складывающиеся в процессе функционирования органов управления в сфере здравоохранения Российской Федерации.</w:t>
      </w:r>
    </w:p>
    <w:p w:rsidR="00F819F8" w:rsidRPr="00EE5CBA" w:rsidRDefault="00F819F8" w:rsidP="00F819F8">
      <w:pPr>
        <w:pStyle w:val="p12"/>
        <w:shd w:val="clear" w:color="auto" w:fill="FFFFFF"/>
        <w:spacing w:before="0" w:beforeAutospacing="0" w:after="0" w:afterAutospacing="0"/>
        <w:ind w:firstLine="708"/>
        <w:jc w:val="both"/>
        <w:rPr>
          <w:i/>
          <w:color w:val="000000"/>
        </w:rPr>
      </w:pPr>
      <w:r w:rsidRPr="00EE5CBA">
        <w:rPr>
          <w:i/>
          <w:color w:val="000000"/>
        </w:rPr>
        <w:t xml:space="preserve"> Целью написания настоящей выпускной квалификационной работы выступает выработка научно-обоснованных предложений и рекомендаций по</w:t>
      </w:r>
      <w:r w:rsidRPr="00EE5CBA">
        <w:rPr>
          <w:rStyle w:val="apple-converted-space"/>
          <w:i/>
          <w:color w:val="000000"/>
        </w:rPr>
        <w:t> </w:t>
      </w:r>
      <w:r w:rsidRPr="00EE5CBA">
        <w:rPr>
          <w:rStyle w:val="s2"/>
          <w:i/>
          <w:color w:val="000000"/>
        </w:rPr>
        <w:t>совершенствованию</w:t>
      </w:r>
      <w:r w:rsidRPr="00EE5CBA">
        <w:rPr>
          <w:rStyle w:val="apple-converted-space"/>
          <w:i/>
          <w:color w:val="000000"/>
        </w:rPr>
        <w:t> </w:t>
      </w:r>
      <w:r w:rsidRPr="00EE5CBA">
        <w:rPr>
          <w:i/>
          <w:color w:val="000000"/>
        </w:rPr>
        <w:t>государственного управления на основе исследования теоретических аспектов и практической реализации механизмов государственного управления в сфере здравоохранения</w:t>
      </w:r>
      <w:r w:rsidRPr="00EE5CBA">
        <w:rPr>
          <w:rStyle w:val="s2"/>
          <w:i/>
          <w:color w:val="000000"/>
        </w:rPr>
        <w:t>.</w:t>
      </w:r>
    </w:p>
    <w:p w:rsidR="00F819F8" w:rsidRPr="00EE5CBA" w:rsidRDefault="00F819F8" w:rsidP="00F819F8">
      <w:pPr>
        <w:pStyle w:val="p12"/>
        <w:shd w:val="clear" w:color="auto" w:fill="FFFFFF"/>
        <w:spacing w:before="0" w:beforeAutospacing="0" w:after="0" w:afterAutospacing="0"/>
        <w:ind w:firstLine="708"/>
        <w:jc w:val="both"/>
        <w:rPr>
          <w:i/>
          <w:color w:val="000000"/>
        </w:rPr>
      </w:pPr>
      <w:r w:rsidRPr="00EE5CBA">
        <w:rPr>
          <w:i/>
          <w:color w:val="000000"/>
        </w:rPr>
        <w:t>Для достижения</w:t>
      </w:r>
      <w:r w:rsidRPr="00EE5CBA">
        <w:rPr>
          <w:rStyle w:val="apple-converted-space"/>
          <w:i/>
          <w:color w:val="000000"/>
        </w:rPr>
        <w:t> </w:t>
      </w:r>
      <w:r w:rsidRPr="00EE5CBA">
        <w:rPr>
          <w:rStyle w:val="s2"/>
          <w:i/>
          <w:color w:val="000000"/>
        </w:rPr>
        <w:t>намеченной цели</w:t>
      </w:r>
      <w:r w:rsidRPr="00EE5CBA">
        <w:rPr>
          <w:rStyle w:val="apple-converted-space"/>
          <w:i/>
          <w:color w:val="000000"/>
        </w:rPr>
        <w:t> </w:t>
      </w:r>
      <w:r w:rsidRPr="00EE5CBA">
        <w:rPr>
          <w:i/>
          <w:color w:val="000000"/>
        </w:rPr>
        <w:t>необходимо решить</w:t>
      </w:r>
      <w:r w:rsidRPr="00EE5CBA">
        <w:rPr>
          <w:rStyle w:val="apple-converted-space"/>
          <w:i/>
          <w:color w:val="000000"/>
        </w:rPr>
        <w:t> </w:t>
      </w:r>
      <w:r w:rsidRPr="00EE5CBA">
        <w:rPr>
          <w:rStyle w:val="s2"/>
          <w:i/>
          <w:color w:val="000000"/>
        </w:rPr>
        <w:t xml:space="preserve">следующие </w:t>
      </w:r>
      <w:r w:rsidRPr="00EE5CBA">
        <w:rPr>
          <w:i/>
          <w:color w:val="000000"/>
        </w:rPr>
        <w:t>задачи:</w:t>
      </w:r>
    </w:p>
    <w:p w:rsidR="00F819F8" w:rsidRPr="00EE5CBA" w:rsidRDefault="00F819F8" w:rsidP="00F819F8">
      <w:pPr>
        <w:pStyle w:val="p12"/>
        <w:shd w:val="clear" w:color="auto" w:fill="FFFFFF"/>
        <w:spacing w:before="0" w:beforeAutospacing="0" w:after="0" w:afterAutospacing="0"/>
        <w:ind w:firstLine="708"/>
        <w:jc w:val="both"/>
        <w:rPr>
          <w:i/>
          <w:color w:val="000000"/>
        </w:rPr>
      </w:pPr>
      <w:r w:rsidRPr="00EE5CBA">
        <w:rPr>
          <w:rStyle w:val="s2"/>
          <w:i/>
          <w:color w:val="000000"/>
        </w:rPr>
        <w:t>1. раскрыть сущность государственного управления в сфере здравоохранения;</w:t>
      </w:r>
    </w:p>
    <w:p w:rsidR="00F819F8" w:rsidRPr="00EE5CBA" w:rsidRDefault="00F819F8" w:rsidP="00F819F8">
      <w:pPr>
        <w:pStyle w:val="p12"/>
        <w:shd w:val="clear" w:color="auto" w:fill="FFFFFF"/>
        <w:spacing w:before="0" w:beforeAutospacing="0" w:after="0" w:afterAutospacing="0"/>
        <w:ind w:firstLine="708"/>
        <w:jc w:val="both"/>
        <w:rPr>
          <w:i/>
          <w:color w:val="000000"/>
        </w:rPr>
      </w:pPr>
      <w:r w:rsidRPr="00EE5CBA">
        <w:rPr>
          <w:rStyle w:val="s2"/>
          <w:i/>
          <w:color w:val="000000"/>
        </w:rPr>
        <w:t>2. исследовать содержание о</w:t>
      </w:r>
      <w:r w:rsidRPr="00EE5CBA">
        <w:rPr>
          <w:i/>
          <w:color w:val="000000"/>
        </w:rPr>
        <w:t>снов организации государственного управления в сфере здравоохранения</w:t>
      </w:r>
      <w:r w:rsidRPr="00EE5CBA">
        <w:rPr>
          <w:rStyle w:val="apple-converted-space"/>
          <w:i/>
          <w:color w:val="000000"/>
        </w:rPr>
        <w:t> </w:t>
      </w:r>
      <w:r w:rsidRPr="00EE5CBA">
        <w:rPr>
          <w:rStyle w:val="s2"/>
          <w:i/>
          <w:color w:val="000000"/>
        </w:rPr>
        <w:t>и рассмотреть</w:t>
      </w:r>
      <w:r w:rsidRPr="00EE5CBA">
        <w:rPr>
          <w:rStyle w:val="apple-converted-space"/>
          <w:i/>
          <w:color w:val="000000"/>
        </w:rPr>
        <w:t> </w:t>
      </w:r>
      <w:r w:rsidRPr="00EE5CBA">
        <w:rPr>
          <w:i/>
          <w:color w:val="000000"/>
        </w:rPr>
        <w:t>систему органов управления здравоохранением;</w:t>
      </w:r>
    </w:p>
    <w:p w:rsidR="00F819F8" w:rsidRPr="00EE5CBA" w:rsidRDefault="00F819F8" w:rsidP="00F819F8">
      <w:pPr>
        <w:pStyle w:val="p12"/>
        <w:shd w:val="clear" w:color="auto" w:fill="FFFFFF"/>
        <w:spacing w:before="0" w:beforeAutospacing="0" w:after="0" w:afterAutospacing="0"/>
        <w:ind w:firstLine="708"/>
        <w:jc w:val="both"/>
        <w:rPr>
          <w:i/>
          <w:color w:val="000000"/>
        </w:rPr>
      </w:pPr>
      <w:r w:rsidRPr="00EE5CBA">
        <w:rPr>
          <w:rStyle w:val="s2"/>
          <w:i/>
          <w:color w:val="000000"/>
        </w:rPr>
        <w:t>3. выявить и</w:t>
      </w:r>
      <w:r w:rsidRPr="00EE5CBA">
        <w:rPr>
          <w:rStyle w:val="apple-converted-space"/>
          <w:i/>
          <w:color w:val="000000"/>
        </w:rPr>
        <w:t> </w:t>
      </w:r>
      <w:r w:rsidRPr="00EE5CBA">
        <w:rPr>
          <w:i/>
          <w:color w:val="000000"/>
        </w:rPr>
        <w:t>проанализировать проблемы, основные направления реформирования и перспективы совершенствования государственного управления в сфере здравоохранения в Российской Федерации;</w:t>
      </w:r>
    </w:p>
    <w:p w:rsidR="00F819F8" w:rsidRPr="00EE5CBA" w:rsidRDefault="00F819F8" w:rsidP="00F819F8">
      <w:pPr>
        <w:pStyle w:val="p12"/>
        <w:shd w:val="clear" w:color="auto" w:fill="FFFFFF"/>
        <w:spacing w:before="0" w:beforeAutospacing="0" w:after="0" w:afterAutospacing="0"/>
        <w:ind w:firstLine="708"/>
        <w:jc w:val="both"/>
        <w:rPr>
          <w:i/>
          <w:color w:val="000000"/>
        </w:rPr>
      </w:pPr>
      <w:r w:rsidRPr="00EE5CBA">
        <w:rPr>
          <w:i/>
          <w:color w:val="000000"/>
        </w:rPr>
        <w:t>4. разработать предложения и рекомендации по выработке основных направлений</w:t>
      </w:r>
      <w:r w:rsidRPr="00EE5CBA">
        <w:rPr>
          <w:rStyle w:val="apple-converted-space"/>
          <w:i/>
          <w:color w:val="000000"/>
        </w:rPr>
        <w:t> </w:t>
      </w:r>
      <w:r w:rsidRPr="00EE5CBA">
        <w:rPr>
          <w:rStyle w:val="s2"/>
          <w:i/>
          <w:color w:val="000000"/>
        </w:rPr>
        <w:t>совершенствования</w:t>
      </w:r>
      <w:r w:rsidRPr="00EE5CBA">
        <w:rPr>
          <w:rStyle w:val="apple-converted-space"/>
          <w:i/>
          <w:color w:val="000000"/>
        </w:rPr>
        <w:t> </w:t>
      </w:r>
      <w:r w:rsidRPr="00EE5CBA">
        <w:rPr>
          <w:i/>
          <w:color w:val="000000"/>
        </w:rPr>
        <w:t>государственного управления в сфере здравоохранения для устранения выявленных проблем.</w:t>
      </w:r>
    </w:p>
    <w:p w:rsidR="00CA662D" w:rsidRPr="00EE5CBA" w:rsidRDefault="00CA662D" w:rsidP="00CA662D">
      <w:pPr>
        <w:pStyle w:val="western"/>
        <w:shd w:val="clear" w:color="auto" w:fill="FFFFFF"/>
        <w:spacing w:before="0" w:beforeAutospacing="0" w:after="0" w:afterAutospacing="0"/>
        <w:jc w:val="both"/>
        <w:rPr>
          <w:rFonts w:ascii="yandex-sans" w:hAnsi="yandex-sans"/>
          <w:color w:val="000000"/>
          <w:highlight w:val="yellow"/>
        </w:rPr>
      </w:pPr>
    </w:p>
    <w:p w:rsidR="0087350C" w:rsidRPr="00EE5CBA" w:rsidRDefault="0087350C" w:rsidP="00D63E8C">
      <w:pPr>
        <w:pStyle w:val="ac"/>
        <w:spacing w:after="0"/>
        <w:ind w:firstLine="709"/>
        <w:jc w:val="both"/>
      </w:pPr>
    </w:p>
    <w:p w:rsidR="00D63E8C" w:rsidRPr="00EE5CBA" w:rsidRDefault="00D63E8C" w:rsidP="00D63E8C">
      <w:pPr>
        <w:pStyle w:val="ac"/>
        <w:spacing w:after="0"/>
        <w:ind w:firstLine="709"/>
        <w:jc w:val="both"/>
        <w:rPr>
          <w:rFonts w:ascii="Times New Roman" w:hAnsi="Times New Roman"/>
        </w:rPr>
      </w:pPr>
      <w:r w:rsidRPr="00EE5CBA">
        <w:rPr>
          <w:rFonts w:ascii="Times New Roman" w:hAnsi="Times New Roman"/>
        </w:rPr>
        <w:t>В основной части приводят данные, отражающие сущность, методику и основные результаты выполненной работы.</w:t>
      </w:r>
    </w:p>
    <w:p w:rsidR="00D63E8C" w:rsidRPr="00EE5CBA" w:rsidRDefault="00D63E8C" w:rsidP="00D63E8C">
      <w:pPr>
        <w:pStyle w:val="ac"/>
        <w:spacing w:after="0"/>
        <w:ind w:firstLine="709"/>
        <w:jc w:val="both"/>
        <w:rPr>
          <w:rFonts w:ascii="Times New Roman" w:hAnsi="Times New Roman"/>
        </w:rPr>
      </w:pPr>
      <w:r w:rsidRPr="00EE5CBA">
        <w:rPr>
          <w:rFonts w:ascii="Times New Roman" w:hAnsi="Times New Roman"/>
        </w:rPr>
        <w:t>Основная часть должна содержать:</w:t>
      </w:r>
    </w:p>
    <w:p w:rsidR="00D63E8C" w:rsidRPr="00EE5CBA" w:rsidRDefault="00D63E8C" w:rsidP="00D63E8C">
      <w:pPr>
        <w:pStyle w:val="ac"/>
        <w:spacing w:after="0"/>
        <w:ind w:firstLine="709"/>
        <w:jc w:val="both"/>
        <w:rPr>
          <w:rFonts w:ascii="Times New Roman" w:hAnsi="Times New Roman"/>
        </w:rPr>
      </w:pPr>
      <w:r w:rsidRPr="00EE5CBA">
        <w:rPr>
          <w:rFonts w:ascii="Times New Roman" w:hAnsi="Times New Roman"/>
        </w:rPr>
        <w:t>- выбор направления исследования, включающий его обоснование, методы решения задач и их сравнительную оценку, описание выбранной общей методики проведения работы;</w:t>
      </w:r>
    </w:p>
    <w:p w:rsidR="00D63E8C" w:rsidRPr="00EE5CBA" w:rsidRDefault="00D63E8C" w:rsidP="00D63E8C">
      <w:pPr>
        <w:pStyle w:val="ac"/>
        <w:spacing w:after="0"/>
        <w:ind w:firstLine="709"/>
        <w:jc w:val="both"/>
        <w:rPr>
          <w:rFonts w:ascii="Times New Roman" w:hAnsi="Times New Roman"/>
        </w:rPr>
      </w:pPr>
      <w:r w:rsidRPr="00EE5CBA">
        <w:rPr>
          <w:rFonts w:ascii="Times New Roman" w:hAnsi="Times New Roman"/>
        </w:rPr>
        <w:t>- процесс теоретических и (или) экспериментальных исследований, включая определение характера и содержания теоретических исследований, методы исследований, методы расчета, обоснование необходимости проведения экспериментальных работ, описание полученных результатов;</w:t>
      </w:r>
    </w:p>
    <w:p w:rsidR="00D63E8C" w:rsidRPr="00EE5CBA" w:rsidRDefault="00D63E8C" w:rsidP="00D63E8C">
      <w:pPr>
        <w:pStyle w:val="ac"/>
        <w:spacing w:after="0"/>
        <w:ind w:firstLine="709"/>
        <w:jc w:val="both"/>
        <w:rPr>
          <w:rFonts w:ascii="Times New Roman" w:hAnsi="Times New Roman"/>
        </w:rPr>
      </w:pPr>
      <w:r w:rsidRPr="00EE5CBA">
        <w:rPr>
          <w:rFonts w:ascii="Times New Roman" w:hAnsi="Times New Roman"/>
        </w:rPr>
        <w:t>- обобщение и оценку результатов исследований, включающих оценку полноты решения поставленной задачи и предложения по дальнейшим направлениям работ, оценку достоверности полученных результатов и их сравнение с аналогичными результатами отечественных и зарубежных работ, обоснование необходимости проведения дополнительных исследований, отрицательные результаты, приводящие к необходимости прекращения дальнейших исследований.</w:t>
      </w:r>
    </w:p>
    <w:p w:rsidR="00D63E8C" w:rsidRPr="00EE5CBA" w:rsidRDefault="00D63E8C" w:rsidP="00D63E8C">
      <w:pPr>
        <w:ind w:firstLine="709"/>
        <w:jc w:val="both"/>
      </w:pPr>
      <w:r w:rsidRPr="00EE5CBA">
        <w:rPr>
          <w:rStyle w:val="FontStyle11"/>
          <w:sz w:val="24"/>
          <w:szCs w:val="24"/>
        </w:rPr>
        <w:lastRenderedPageBreak/>
        <w:t>Основная часть работы состоит, как правило, из трех логически связанных и соподчиненных глав (разделов), каждая из которых подраз</w:t>
      </w:r>
      <w:r w:rsidRPr="00EE5CBA">
        <w:rPr>
          <w:rStyle w:val="FontStyle11"/>
          <w:sz w:val="24"/>
          <w:szCs w:val="24"/>
        </w:rPr>
        <w:softHyphen/>
        <w:t>деляется на несколько частей (подразделов, параграфов). При необходи</w:t>
      </w:r>
      <w:r w:rsidRPr="00EE5CBA">
        <w:rPr>
          <w:rStyle w:val="FontStyle11"/>
          <w:sz w:val="24"/>
          <w:szCs w:val="24"/>
        </w:rPr>
        <w:softHyphen/>
        <w:t>мости число глав может быть увеличено или уменьшено (до двух).</w:t>
      </w:r>
      <w:r w:rsidRPr="00EE5CBA">
        <w:t xml:space="preserve"> Каждый раздел (глава) выпускной квалификационной работы должен заканчиваться краткими выводами, в которых обобщенно излагаются наиболее значимые результаты исследования. Как правило, выводы либо предопределяют необходимость и содержание далее излагаемого материала, либо могут быть использованы для более глубокого его понимания.</w:t>
      </w:r>
    </w:p>
    <w:p w:rsidR="00D63E8C" w:rsidRPr="00EE5CBA" w:rsidRDefault="00D63E8C" w:rsidP="00D63E8C">
      <w:pPr>
        <w:pStyle w:val="Style3"/>
        <w:widowControl/>
        <w:spacing w:line="240" w:lineRule="auto"/>
        <w:ind w:firstLine="709"/>
        <w:rPr>
          <w:rStyle w:val="FontStyle11"/>
          <w:sz w:val="24"/>
          <w:szCs w:val="24"/>
        </w:rPr>
      </w:pPr>
      <w:r w:rsidRPr="00EE5CBA">
        <w:rPr>
          <w:rStyle w:val="FontStyle11"/>
          <w:sz w:val="24"/>
          <w:szCs w:val="24"/>
        </w:rPr>
        <w:t>При рассмотрении содержания выпускной работы следует учиты</w:t>
      </w:r>
      <w:r w:rsidRPr="00EE5CBA">
        <w:rPr>
          <w:rStyle w:val="FontStyle11"/>
          <w:sz w:val="24"/>
          <w:szCs w:val="24"/>
        </w:rPr>
        <w:softHyphen/>
        <w:t>вать, что возможны различные подходы к ее выполнению. Если тема об</w:t>
      </w:r>
      <w:r w:rsidRPr="00EE5CBA">
        <w:rPr>
          <w:rStyle w:val="FontStyle11"/>
          <w:sz w:val="24"/>
          <w:szCs w:val="24"/>
        </w:rPr>
        <w:softHyphen/>
        <w:t>ширна, то в работе могут быть отражены только некоторые из наиболее существенных ее сторон, но они должны быть раскрыты полностью. Возможен и другой подход: изложение охватывает все аспекты, раскры</w:t>
      </w:r>
      <w:r w:rsidRPr="00EE5CBA">
        <w:rPr>
          <w:rStyle w:val="FontStyle11"/>
          <w:sz w:val="24"/>
          <w:szCs w:val="24"/>
        </w:rPr>
        <w:softHyphen/>
        <w:t>вающие тему, главное внимание уделяется при этом их взаимосвязи и сравнительному анализу.</w:t>
      </w:r>
    </w:p>
    <w:p w:rsidR="00D63E8C" w:rsidRPr="00EE5CBA" w:rsidRDefault="00D63E8C" w:rsidP="00D63E8C">
      <w:pPr>
        <w:pStyle w:val="Style3"/>
        <w:widowControl/>
        <w:spacing w:line="240" w:lineRule="auto"/>
        <w:ind w:firstLine="709"/>
        <w:rPr>
          <w:rStyle w:val="FontStyle11"/>
          <w:sz w:val="24"/>
          <w:szCs w:val="24"/>
        </w:rPr>
      </w:pPr>
      <w:r w:rsidRPr="00EE5CBA">
        <w:rPr>
          <w:rStyle w:val="FontStyle14"/>
          <w:sz w:val="24"/>
          <w:szCs w:val="24"/>
        </w:rPr>
        <w:t>Глава первая</w:t>
      </w:r>
      <w:r w:rsidRPr="00EE5CBA">
        <w:rPr>
          <w:rStyle w:val="FontStyle11"/>
          <w:sz w:val="24"/>
          <w:szCs w:val="24"/>
        </w:rPr>
        <w:t xml:space="preserve"> теоретическая часть, где </w:t>
      </w:r>
      <w:r w:rsidR="007337C7" w:rsidRPr="00EE5CBA">
        <w:rPr>
          <w:rStyle w:val="FontStyle11"/>
          <w:sz w:val="24"/>
          <w:szCs w:val="24"/>
        </w:rPr>
        <w:t>обучающийся</w:t>
      </w:r>
      <w:r w:rsidR="000F7D2F" w:rsidRPr="00EE5CBA">
        <w:rPr>
          <w:rStyle w:val="FontStyle11"/>
          <w:sz w:val="24"/>
          <w:szCs w:val="24"/>
        </w:rPr>
        <w:t xml:space="preserve"> </w:t>
      </w:r>
      <w:r w:rsidRPr="00EE5CBA">
        <w:rPr>
          <w:rStyle w:val="FontStyle11"/>
          <w:sz w:val="24"/>
          <w:szCs w:val="24"/>
        </w:rPr>
        <w:t>должен проде</w:t>
      </w:r>
      <w:r w:rsidRPr="00EE5CBA">
        <w:rPr>
          <w:rStyle w:val="FontStyle11"/>
          <w:sz w:val="24"/>
          <w:szCs w:val="24"/>
        </w:rPr>
        <w:softHyphen/>
        <w:t xml:space="preserve">монстрировать знания основ </w:t>
      </w:r>
      <w:r w:rsidR="00CA662D" w:rsidRPr="00EE5CBA">
        <w:rPr>
          <w:rStyle w:val="FontStyle11"/>
          <w:sz w:val="24"/>
          <w:szCs w:val="24"/>
        </w:rPr>
        <w:t>теории управления</w:t>
      </w:r>
      <w:r w:rsidRPr="00EE5CBA">
        <w:rPr>
          <w:rStyle w:val="FontStyle11"/>
          <w:sz w:val="24"/>
          <w:szCs w:val="24"/>
        </w:rPr>
        <w:t xml:space="preserve"> по разрабатываемой проблеме. В ней осуществляется анализ современного состояния проблемы, дается обзор нормативных актов и литературных источник позиций исследователей, обосновывается точка зрения автора на исследуемую проблему.</w:t>
      </w:r>
    </w:p>
    <w:p w:rsidR="00D63E8C" w:rsidRPr="00EE5CBA" w:rsidRDefault="00D63E8C" w:rsidP="00D63E8C">
      <w:pPr>
        <w:pStyle w:val="Style3"/>
        <w:widowControl/>
        <w:spacing w:line="240" w:lineRule="auto"/>
        <w:ind w:firstLine="709"/>
        <w:rPr>
          <w:rStyle w:val="FontStyle11"/>
          <w:sz w:val="24"/>
          <w:szCs w:val="24"/>
        </w:rPr>
      </w:pPr>
      <w:r w:rsidRPr="00EE5CBA">
        <w:rPr>
          <w:rStyle w:val="FontStyle11"/>
          <w:sz w:val="24"/>
          <w:szCs w:val="24"/>
        </w:rPr>
        <w:t>В теоретической части могут быть рассмотрены:</w:t>
      </w:r>
    </w:p>
    <w:p w:rsidR="00D63E8C" w:rsidRPr="00EE5CBA" w:rsidRDefault="00D63E8C" w:rsidP="00363556">
      <w:pPr>
        <w:pStyle w:val="Style5"/>
        <w:widowControl/>
        <w:numPr>
          <w:ilvl w:val="0"/>
          <w:numId w:val="12"/>
        </w:numPr>
        <w:tabs>
          <w:tab w:val="left" w:pos="567"/>
        </w:tabs>
        <w:spacing w:line="240" w:lineRule="auto"/>
        <w:ind w:left="567" w:hanging="567"/>
        <w:rPr>
          <w:rStyle w:val="FontStyle11"/>
          <w:sz w:val="24"/>
          <w:szCs w:val="24"/>
        </w:rPr>
      </w:pPr>
      <w:r w:rsidRPr="00EE5CBA">
        <w:rPr>
          <w:rStyle w:val="FontStyle11"/>
          <w:sz w:val="24"/>
          <w:szCs w:val="24"/>
        </w:rPr>
        <w:t>понятие и сущность изучаемого явления, процесса;</w:t>
      </w:r>
    </w:p>
    <w:p w:rsidR="00D63E8C" w:rsidRPr="00EE5CBA" w:rsidRDefault="00D63E8C" w:rsidP="00363556">
      <w:pPr>
        <w:pStyle w:val="Style5"/>
        <w:widowControl/>
        <w:numPr>
          <w:ilvl w:val="0"/>
          <w:numId w:val="12"/>
        </w:numPr>
        <w:tabs>
          <w:tab w:val="left" w:pos="567"/>
        </w:tabs>
        <w:spacing w:line="240" w:lineRule="auto"/>
        <w:ind w:left="567" w:hanging="567"/>
        <w:rPr>
          <w:rStyle w:val="FontStyle11"/>
          <w:sz w:val="24"/>
          <w:szCs w:val="24"/>
        </w:rPr>
      </w:pPr>
      <w:r w:rsidRPr="00EE5CBA">
        <w:rPr>
          <w:rStyle w:val="FontStyle11"/>
          <w:sz w:val="24"/>
          <w:szCs w:val="24"/>
        </w:rPr>
        <w:t>краткий исторический обзор (эволюция) взглядов на проблему сравнительный анализ исследований в России и за рубежом;</w:t>
      </w:r>
    </w:p>
    <w:p w:rsidR="00D63E8C" w:rsidRPr="00EE5CBA" w:rsidRDefault="00D63E8C" w:rsidP="00363556">
      <w:pPr>
        <w:pStyle w:val="Style5"/>
        <w:widowControl/>
        <w:numPr>
          <w:ilvl w:val="0"/>
          <w:numId w:val="12"/>
        </w:numPr>
        <w:tabs>
          <w:tab w:val="left" w:pos="567"/>
        </w:tabs>
        <w:spacing w:line="240" w:lineRule="auto"/>
        <w:ind w:left="567" w:hanging="567"/>
        <w:rPr>
          <w:rStyle w:val="FontStyle11"/>
          <w:sz w:val="24"/>
          <w:szCs w:val="24"/>
        </w:rPr>
      </w:pPr>
      <w:r w:rsidRPr="00EE5CBA">
        <w:rPr>
          <w:rStyle w:val="FontStyle11"/>
          <w:sz w:val="24"/>
          <w:szCs w:val="24"/>
        </w:rPr>
        <w:t>тенденции развития тех или иных процессов;</w:t>
      </w:r>
    </w:p>
    <w:p w:rsidR="00D63E8C" w:rsidRPr="00EE5CBA" w:rsidRDefault="00D63E8C" w:rsidP="00363556">
      <w:pPr>
        <w:pStyle w:val="Style5"/>
        <w:widowControl/>
        <w:numPr>
          <w:ilvl w:val="0"/>
          <w:numId w:val="12"/>
        </w:numPr>
        <w:tabs>
          <w:tab w:val="left" w:pos="567"/>
        </w:tabs>
        <w:spacing w:line="240" w:lineRule="auto"/>
        <w:ind w:left="567" w:hanging="567"/>
        <w:rPr>
          <w:rStyle w:val="FontStyle11"/>
          <w:sz w:val="24"/>
          <w:szCs w:val="24"/>
        </w:rPr>
      </w:pPr>
      <w:r w:rsidRPr="00EE5CBA">
        <w:rPr>
          <w:rStyle w:val="FontStyle11"/>
          <w:sz w:val="24"/>
          <w:szCs w:val="24"/>
        </w:rPr>
        <w:t>зарубежный опыт по тематике исследования;</w:t>
      </w:r>
    </w:p>
    <w:p w:rsidR="00D63E8C" w:rsidRPr="00EE5CBA" w:rsidRDefault="00D63E8C" w:rsidP="00363556">
      <w:pPr>
        <w:pStyle w:val="Style5"/>
        <w:widowControl/>
        <w:numPr>
          <w:ilvl w:val="0"/>
          <w:numId w:val="12"/>
        </w:numPr>
        <w:tabs>
          <w:tab w:val="left" w:pos="567"/>
        </w:tabs>
        <w:spacing w:line="240" w:lineRule="auto"/>
        <w:ind w:left="567" w:hanging="567"/>
        <w:rPr>
          <w:rStyle w:val="FontStyle11"/>
          <w:sz w:val="24"/>
          <w:szCs w:val="24"/>
        </w:rPr>
      </w:pPr>
      <w:r w:rsidRPr="00EE5CBA">
        <w:rPr>
          <w:rStyle w:val="FontStyle11"/>
          <w:sz w:val="24"/>
          <w:szCs w:val="24"/>
        </w:rPr>
        <w:t>экономические законы, которые определяют решение проблемы, социальные, организационные, политические предпосылки, которые влияют на решение.</w:t>
      </w:r>
    </w:p>
    <w:p w:rsidR="00D63E8C" w:rsidRPr="00EE5CBA" w:rsidRDefault="00D63E8C" w:rsidP="00D63E8C">
      <w:pPr>
        <w:pStyle w:val="Style3"/>
        <w:widowControl/>
        <w:spacing w:line="240" w:lineRule="auto"/>
        <w:ind w:firstLine="709"/>
        <w:rPr>
          <w:rStyle w:val="FontStyle11"/>
          <w:sz w:val="24"/>
          <w:szCs w:val="24"/>
        </w:rPr>
      </w:pPr>
      <w:r w:rsidRPr="00EE5CBA">
        <w:rPr>
          <w:rStyle w:val="FontStyle11"/>
          <w:sz w:val="24"/>
          <w:szCs w:val="24"/>
        </w:rPr>
        <w:t>Теоретическая часть может занимать примерно 30% объема работы.</w:t>
      </w:r>
    </w:p>
    <w:p w:rsidR="00D63E8C" w:rsidRPr="00DE7E56" w:rsidRDefault="00D63E8C" w:rsidP="00D63E8C">
      <w:pPr>
        <w:pStyle w:val="Style3"/>
        <w:widowControl/>
        <w:spacing w:line="240" w:lineRule="auto"/>
        <w:ind w:firstLine="709"/>
        <w:rPr>
          <w:rStyle w:val="FontStyle11"/>
          <w:sz w:val="24"/>
          <w:szCs w:val="24"/>
        </w:rPr>
      </w:pPr>
      <w:r w:rsidRPr="00EE5CBA">
        <w:rPr>
          <w:rStyle w:val="FontStyle11"/>
          <w:i/>
          <w:sz w:val="24"/>
          <w:szCs w:val="24"/>
        </w:rPr>
        <w:t>Глава вторая</w:t>
      </w:r>
      <w:r w:rsidRPr="00EE5CBA">
        <w:rPr>
          <w:rStyle w:val="FontStyle11"/>
          <w:sz w:val="24"/>
          <w:szCs w:val="24"/>
        </w:rPr>
        <w:t xml:space="preserve"> </w:t>
      </w:r>
      <w:r w:rsidR="00EE5CBA" w:rsidRPr="00EE5CBA">
        <w:rPr>
          <w:rStyle w:val="FontStyle11"/>
          <w:sz w:val="24"/>
          <w:szCs w:val="24"/>
        </w:rPr>
        <w:t>аналитическая</w:t>
      </w:r>
      <w:r w:rsidRPr="00EE5CBA">
        <w:rPr>
          <w:rStyle w:val="FontStyle11"/>
          <w:sz w:val="24"/>
          <w:szCs w:val="24"/>
        </w:rPr>
        <w:t xml:space="preserve">, включает методологические подходы и способы исчисления показателей, характеризующих изучаемое явление или процесс. Назначением главы является характеристика исследуемого процесса, явления, представленного в теоретической части, но уже с прикладной точки зрения. В ней могут быть также рассмотрены показатели развития и совершенствования методологии изучаемой проблемы. При необходимости используются экономико-методические </w:t>
      </w:r>
      <w:r w:rsidRPr="00EE5CBA">
        <w:rPr>
          <w:rStyle w:val="FontStyle12"/>
          <w:b w:val="0"/>
          <w:i w:val="0"/>
          <w:spacing w:val="-10"/>
          <w:sz w:val="24"/>
          <w:szCs w:val="24"/>
        </w:rPr>
        <w:t>мето</w:t>
      </w:r>
      <w:r w:rsidRPr="00EE5CBA">
        <w:rPr>
          <w:rStyle w:val="FontStyle11"/>
          <w:sz w:val="24"/>
          <w:szCs w:val="24"/>
        </w:rPr>
        <w:t xml:space="preserve">ды и компьютерные технологии обработки данных, составляются аналитические таблицы, графики, схемы и т.д. </w:t>
      </w:r>
      <w:r w:rsidR="00EE5CBA" w:rsidRPr="00DE7E56">
        <w:rPr>
          <w:rStyle w:val="FontStyle11"/>
          <w:sz w:val="24"/>
          <w:szCs w:val="24"/>
        </w:rPr>
        <w:t xml:space="preserve">все статистические данные представляются в национальной валюте объекта исследования (профильной организации). </w:t>
      </w:r>
    </w:p>
    <w:p w:rsidR="00D63E8C" w:rsidRPr="00EE5CBA" w:rsidRDefault="00D63E8C" w:rsidP="00D63E8C">
      <w:pPr>
        <w:pStyle w:val="Style3"/>
        <w:widowControl/>
        <w:spacing w:line="240" w:lineRule="auto"/>
        <w:ind w:firstLine="709"/>
        <w:rPr>
          <w:rStyle w:val="FontStyle11"/>
          <w:sz w:val="24"/>
          <w:szCs w:val="24"/>
        </w:rPr>
      </w:pPr>
      <w:r w:rsidRPr="00EE5CBA">
        <w:rPr>
          <w:rStyle w:val="FontStyle11"/>
          <w:sz w:val="24"/>
          <w:szCs w:val="24"/>
        </w:rPr>
        <w:t>Вторая часть выпускной работы может занимать 30-50%</w:t>
      </w:r>
      <w:r w:rsidRPr="00EE5CBA">
        <w:rPr>
          <w:rStyle w:val="FontStyle11"/>
          <w:b/>
          <w:i/>
          <w:sz w:val="24"/>
          <w:szCs w:val="24"/>
        </w:rPr>
        <w:t xml:space="preserve"> </w:t>
      </w:r>
      <w:r w:rsidRPr="00EE5CBA">
        <w:rPr>
          <w:rStyle w:val="FontStyle12"/>
          <w:b w:val="0"/>
          <w:i w:val="0"/>
          <w:spacing w:val="-10"/>
          <w:sz w:val="24"/>
          <w:szCs w:val="24"/>
        </w:rPr>
        <w:t>общего</w:t>
      </w:r>
      <w:r w:rsidRPr="00EE5CBA">
        <w:rPr>
          <w:rStyle w:val="FontStyle12"/>
          <w:b w:val="0"/>
          <w:spacing w:val="-10"/>
          <w:sz w:val="24"/>
          <w:szCs w:val="24"/>
        </w:rPr>
        <w:t xml:space="preserve"> </w:t>
      </w:r>
      <w:r w:rsidRPr="00EE5CBA">
        <w:rPr>
          <w:rStyle w:val="FontStyle11"/>
          <w:sz w:val="24"/>
          <w:szCs w:val="24"/>
        </w:rPr>
        <w:t>объема.</w:t>
      </w:r>
    </w:p>
    <w:p w:rsidR="00D63E8C" w:rsidRPr="00EE5CBA" w:rsidRDefault="00D63E8C" w:rsidP="00D63E8C">
      <w:pPr>
        <w:pStyle w:val="Style3"/>
        <w:widowControl/>
        <w:spacing w:line="240" w:lineRule="auto"/>
        <w:ind w:firstLine="709"/>
        <w:rPr>
          <w:rStyle w:val="FontStyle11"/>
          <w:sz w:val="24"/>
          <w:szCs w:val="24"/>
        </w:rPr>
      </w:pPr>
      <w:r w:rsidRPr="00EE5CBA">
        <w:rPr>
          <w:rStyle w:val="FontStyle11"/>
          <w:i/>
          <w:sz w:val="24"/>
          <w:szCs w:val="24"/>
        </w:rPr>
        <w:t>Глава третья</w:t>
      </w:r>
      <w:r w:rsidRPr="00EE5CBA">
        <w:rPr>
          <w:rStyle w:val="FontStyle11"/>
          <w:sz w:val="24"/>
          <w:szCs w:val="24"/>
        </w:rPr>
        <w:t xml:space="preserve"> </w:t>
      </w:r>
      <w:r w:rsidR="00EE5CBA" w:rsidRPr="00EE5CBA">
        <w:rPr>
          <w:rStyle w:val="FontStyle11"/>
          <w:sz w:val="24"/>
          <w:szCs w:val="24"/>
        </w:rPr>
        <w:t>практическая</w:t>
      </w:r>
      <w:r w:rsidRPr="00EE5CBA">
        <w:rPr>
          <w:rStyle w:val="FontStyle11"/>
          <w:sz w:val="24"/>
          <w:szCs w:val="24"/>
        </w:rPr>
        <w:t xml:space="preserve">, в которой проводятся расчетно-аналитические действия для решения поставленных задач по изучаемой проблеме или процессу. В ней определяются </w:t>
      </w:r>
      <w:r w:rsidRPr="00EE5CBA">
        <w:rPr>
          <w:rStyle w:val="FontStyle12"/>
          <w:b w:val="0"/>
          <w:i w:val="0"/>
          <w:spacing w:val="-10"/>
          <w:sz w:val="24"/>
          <w:szCs w:val="24"/>
        </w:rPr>
        <w:t>задачи</w:t>
      </w:r>
      <w:r w:rsidRPr="00EE5CBA">
        <w:rPr>
          <w:rStyle w:val="FontStyle12"/>
          <w:b w:val="0"/>
          <w:i w:val="0"/>
          <w:sz w:val="24"/>
          <w:szCs w:val="24"/>
        </w:rPr>
        <w:t xml:space="preserve"> </w:t>
      </w:r>
      <w:r w:rsidRPr="00EE5CBA">
        <w:rPr>
          <w:rStyle w:val="FontStyle12"/>
          <w:b w:val="0"/>
          <w:i w:val="0"/>
          <w:spacing w:val="-10"/>
          <w:sz w:val="24"/>
          <w:szCs w:val="24"/>
        </w:rPr>
        <w:t>и</w:t>
      </w:r>
      <w:r w:rsidRPr="00EE5CBA">
        <w:rPr>
          <w:rStyle w:val="FontStyle12"/>
          <w:b w:val="0"/>
          <w:i w:val="0"/>
          <w:sz w:val="24"/>
          <w:szCs w:val="24"/>
        </w:rPr>
        <w:t xml:space="preserve"> </w:t>
      </w:r>
      <w:r w:rsidRPr="00EE5CBA">
        <w:rPr>
          <w:rStyle w:val="FontStyle12"/>
          <w:b w:val="0"/>
          <w:i w:val="0"/>
          <w:spacing w:val="-10"/>
          <w:sz w:val="24"/>
          <w:szCs w:val="24"/>
        </w:rPr>
        <w:t>требова</w:t>
      </w:r>
      <w:r w:rsidRPr="00EE5CBA">
        <w:rPr>
          <w:rStyle w:val="FontStyle11"/>
          <w:sz w:val="24"/>
          <w:szCs w:val="24"/>
        </w:rPr>
        <w:t xml:space="preserve">ния к решению вопроса, формулируются предложения по </w:t>
      </w:r>
      <w:r w:rsidRPr="00EE5CBA">
        <w:rPr>
          <w:rStyle w:val="FontStyle12"/>
          <w:b w:val="0"/>
          <w:i w:val="0"/>
          <w:spacing w:val="-10"/>
          <w:sz w:val="24"/>
          <w:szCs w:val="24"/>
        </w:rPr>
        <w:t>перспективе</w:t>
      </w:r>
      <w:r w:rsidRPr="00EE5CBA">
        <w:rPr>
          <w:rStyle w:val="FontStyle12"/>
          <w:b w:val="0"/>
          <w:spacing w:val="-10"/>
          <w:sz w:val="24"/>
          <w:szCs w:val="24"/>
        </w:rPr>
        <w:t xml:space="preserve"> </w:t>
      </w:r>
      <w:r w:rsidRPr="00EE5CBA">
        <w:rPr>
          <w:rStyle w:val="FontStyle11"/>
          <w:sz w:val="24"/>
          <w:szCs w:val="24"/>
        </w:rPr>
        <w:t xml:space="preserve">развития объекта исследования. Раскрываются конкретные </w:t>
      </w:r>
      <w:r w:rsidRPr="00EE5CBA">
        <w:rPr>
          <w:rStyle w:val="FontStyle12"/>
          <w:b w:val="0"/>
          <w:i w:val="0"/>
          <w:spacing w:val="-10"/>
          <w:sz w:val="24"/>
          <w:szCs w:val="24"/>
        </w:rPr>
        <w:t>методы</w:t>
      </w:r>
      <w:r w:rsidRPr="00EE5CBA">
        <w:rPr>
          <w:rStyle w:val="FontStyle12"/>
          <w:b w:val="0"/>
          <w:i w:val="0"/>
          <w:sz w:val="24"/>
          <w:szCs w:val="24"/>
        </w:rPr>
        <w:t xml:space="preserve"> </w:t>
      </w:r>
      <w:r w:rsidRPr="00EE5CBA">
        <w:rPr>
          <w:rStyle w:val="FontStyle12"/>
          <w:b w:val="0"/>
          <w:i w:val="0"/>
          <w:spacing w:val="-10"/>
          <w:sz w:val="24"/>
          <w:szCs w:val="24"/>
        </w:rPr>
        <w:t>решен</w:t>
      </w:r>
      <w:r w:rsidRPr="00EE5CBA">
        <w:rPr>
          <w:rStyle w:val="FontStyle11"/>
          <w:sz w:val="24"/>
          <w:szCs w:val="24"/>
        </w:rPr>
        <w:t xml:space="preserve">ия проблемы. Выполняются практические расчеты, </w:t>
      </w:r>
      <w:r w:rsidRPr="00EE5CBA">
        <w:rPr>
          <w:rStyle w:val="FontStyle12"/>
          <w:b w:val="0"/>
          <w:i w:val="0"/>
          <w:spacing w:val="-10"/>
          <w:sz w:val="24"/>
          <w:szCs w:val="24"/>
        </w:rPr>
        <w:t>дается</w:t>
      </w:r>
      <w:r w:rsidRPr="00EE5CBA">
        <w:rPr>
          <w:rStyle w:val="FontStyle12"/>
          <w:b w:val="0"/>
          <w:i w:val="0"/>
          <w:sz w:val="24"/>
          <w:szCs w:val="24"/>
        </w:rPr>
        <w:t xml:space="preserve"> </w:t>
      </w:r>
      <w:r w:rsidRPr="00EE5CBA">
        <w:rPr>
          <w:rStyle w:val="FontStyle12"/>
          <w:b w:val="0"/>
          <w:i w:val="0"/>
          <w:spacing w:val="-10"/>
          <w:sz w:val="24"/>
          <w:szCs w:val="24"/>
        </w:rPr>
        <w:t>оценка</w:t>
      </w:r>
      <w:r w:rsidRPr="00EE5CBA">
        <w:rPr>
          <w:rStyle w:val="FontStyle12"/>
          <w:b w:val="0"/>
          <w:sz w:val="24"/>
          <w:szCs w:val="24"/>
        </w:rPr>
        <w:t xml:space="preserve"> </w:t>
      </w:r>
      <w:r w:rsidRPr="00EE5CBA">
        <w:rPr>
          <w:rStyle w:val="FontStyle12"/>
          <w:b w:val="0"/>
          <w:i w:val="0"/>
          <w:sz w:val="24"/>
          <w:szCs w:val="24"/>
        </w:rPr>
        <w:t>эф</w:t>
      </w:r>
      <w:r w:rsidRPr="00EE5CBA">
        <w:rPr>
          <w:rStyle w:val="FontStyle11"/>
          <w:sz w:val="24"/>
          <w:szCs w:val="24"/>
        </w:rPr>
        <w:t>фективности предлагаемых мероприятий (рекомендаций).</w:t>
      </w:r>
    </w:p>
    <w:p w:rsidR="00D63E8C" w:rsidRPr="00EE5CBA" w:rsidRDefault="00D63E8C" w:rsidP="00D63E8C">
      <w:pPr>
        <w:pStyle w:val="Style3"/>
        <w:widowControl/>
        <w:spacing w:line="240" w:lineRule="auto"/>
        <w:ind w:firstLine="709"/>
        <w:rPr>
          <w:rStyle w:val="FontStyle12"/>
          <w:b w:val="0"/>
          <w:spacing w:val="-10"/>
          <w:sz w:val="24"/>
          <w:szCs w:val="24"/>
        </w:rPr>
      </w:pPr>
      <w:r w:rsidRPr="00EE5CBA">
        <w:rPr>
          <w:rStyle w:val="FontStyle11"/>
          <w:sz w:val="24"/>
          <w:szCs w:val="24"/>
        </w:rPr>
        <w:t xml:space="preserve">Логика основной части работы может быть иной. </w:t>
      </w:r>
      <w:r w:rsidRPr="00EE5CBA">
        <w:rPr>
          <w:rStyle w:val="FontStyle12"/>
          <w:b w:val="0"/>
          <w:i w:val="0"/>
          <w:spacing w:val="-10"/>
          <w:sz w:val="24"/>
          <w:szCs w:val="24"/>
        </w:rPr>
        <w:t>В</w:t>
      </w:r>
      <w:r w:rsidRPr="00EE5CBA">
        <w:rPr>
          <w:rStyle w:val="FontStyle12"/>
          <w:b w:val="0"/>
          <w:i w:val="0"/>
          <w:sz w:val="24"/>
          <w:szCs w:val="24"/>
        </w:rPr>
        <w:t xml:space="preserve"> </w:t>
      </w:r>
      <w:r w:rsidRPr="00EE5CBA">
        <w:rPr>
          <w:rStyle w:val="FontStyle12"/>
          <w:b w:val="0"/>
          <w:i w:val="0"/>
          <w:spacing w:val="-10"/>
          <w:sz w:val="24"/>
          <w:szCs w:val="24"/>
        </w:rPr>
        <w:t>главах</w:t>
      </w:r>
      <w:r w:rsidRPr="00EE5CBA">
        <w:rPr>
          <w:rStyle w:val="FontStyle12"/>
          <w:b w:val="0"/>
          <w:i w:val="0"/>
          <w:sz w:val="24"/>
          <w:szCs w:val="24"/>
        </w:rPr>
        <w:t xml:space="preserve"> </w:t>
      </w:r>
      <w:r w:rsidRPr="00EE5CBA">
        <w:rPr>
          <w:rStyle w:val="FontStyle12"/>
          <w:b w:val="0"/>
          <w:i w:val="0"/>
          <w:spacing w:val="-10"/>
          <w:sz w:val="24"/>
          <w:szCs w:val="24"/>
        </w:rPr>
        <w:t>могут</w:t>
      </w:r>
      <w:r w:rsidRPr="00EE5CBA">
        <w:rPr>
          <w:rStyle w:val="FontStyle12"/>
          <w:b w:val="0"/>
          <w:spacing w:val="-10"/>
          <w:sz w:val="24"/>
          <w:szCs w:val="24"/>
        </w:rPr>
        <w:t xml:space="preserve"> </w:t>
      </w:r>
      <w:r w:rsidRPr="00EE5CBA">
        <w:rPr>
          <w:rStyle w:val="FontStyle11"/>
          <w:sz w:val="24"/>
          <w:szCs w:val="24"/>
        </w:rPr>
        <w:t xml:space="preserve">быть представлены теоретико-методологическая и </w:t>
      </w:r>
      <w:r w:rsidRPr="00EE5CBA">
        <w:rPr>
          <w:rStyle w:val="FontStyle12"/>
          <w:b w:val="0"/>
          <w:i w:val="0"/>
          <w:spacing w:val="-10"/>
          <w:sz w:val="24"/>
          <w:szCs w:val="24"/>
        </w:rPr>
        <w:t>практическая</w:t>
      </w:r>
      <w:r w:rsidRPr="00EE5CBA">
        <w:rPr>
          <w:rStyle w:val="FontStyle12"/>
          <w:b w:val="0"/>
          <w:i w:val="0"/>
          <w:sz w:val="24"/>
          <w:szCs w:val="24"/>
        </w:rPr>
        <w:t xml:space="preserve"> </w:t>
      </w:r>
      <w:r w:rsidRPr="00EE5CBA">
        <w:rPr>
          <w:rStyle w:val="FontStyle12"/>
          <w:b w:val="0"/>
          <w:i w:val="0"/>
          <w:spacing w:val="-10"/>
          <w:sz w:val="24"/>
          <w:szCs w:val="24"/>
        </w:rPr>
        <w:t>част</w:t>
      </w:r>
      <w:r w:rsidR="0087350C" w:rsidRPr="00EE5CBA">
        <w:rPr>
          <w:rStyle w:val="FontStyle12"/>
          <w:b w:val="0"/>
          <w:i w:val="0"/>
          <w:spacing w:val="-10"/>
          <w:sz w:val="24"/>
          <w:szCs w:val="24"/>
        </w:rPr>
        <w:t>и</w:t>
      </w:r>
      <w:r w:rsidRPr="00EE5CBA">
        <w:rPr>
          <w:rStyle w:val="FontStyle12"/>
          <w:b w:val="0"/>
          <w:i w:val="0"/>
          <w:spacing w:val="-10"/>
          <w:sz w:val="24"/>
          <w:szCs w:val="24"/>
        </w:rPr>
        <w:t>.</w:t>
      </w:r>
    </w:p>
    <w:p w:rsidR="00D63E8C" w:rsidRPr="00EE5CBA" w:rsidRDefault="00D63E8C" w:rsidP="00D63E8C">
      <w:pPr>
        <w:pStyle w:val="ac"/>
        <w:spacing w:after="0"/>
        <w:ind w:firstLine="709"/>
        <w:jc w:val="both"/>
        <w:rPr>
          <w:rFonts w:ascii="Times New Roman" w:hAnsi="Times New Roman"/>
          <w:i/>
        </w:rPr>
      </w:pPr>
      <w:r w:rsidRPr="00EE5CBA">
        <w:rPr>
          <w:rFonts w:ascii="Times New Roman" w:hAnsi="Times New Roman"/>
          <w:i/>
        </w:rPr>
        <w:t>В конце каждого раздела формулируются краткие выводы по результатам проведенного анализа.</w:t>
      </w:r>
    </w:p>
    <w:p w:rsidR="00D63E8C" w:rsidRPr="00EE5CBA" w:rsidRDefault="00D63E8C" w:rsidP="00D63E8C">
      <w:pPr>
        <w:ind w:firstLine="709"/>
        <w:jc w:val="both"/>
        <w:rPr>
          <w:rStyle w:val="FontStyle11"/>
          <w:sz w:val="24"/>
          <w:szCs w:val="24"/>
        </w:rPr>
      </w:pPr>
      <w:r w:rsidRPr="00EE5CBA">
        <w:t xml:space="preserve">Заключение является неотъемлемой частью ВКР. Заключение содержит итоговые выводы теоретического и практического характера, к которым автор пришел в ходе исследования. </w:t>
      </w:r>
      <w:r w:rsidRPr="00EE5CBA">
        <w:rPr>
          <w:rStyle w:val="FontStyle11"/>
          <w:sz w:val="24"/>
          <w:szCs w:val="24"/>
        </w:rPr>
        <w:t xml:space="preserve">В </w:t>
      </w:r>
      <w:r w:rsidRPr="00EE5CBA">
        <w:rPr>
          <w:rStyle w:val="FontStyle11"/>
          <w:i/>
          <w:sz w:val="24"/>
          <w:szCs w:val="24"/>
        </w:rPr>
        <w:t>заключении</w:t>
      </w:r>
      <w:r w:rsidRPr="00EE5CBA">
        <w:rPr>
          <w:rStyle w:val="FontStyle11"/>
          <w:sz w:val="24"/>
          <w:szCs w:val="24"/>
        </w:rPr>
        <w:t xml:space="preserve"> синтезируется суть работы, </w:t>
      </w:r>
      <w:r w:rsidRPr="00EE5CBA">
        <w:rPr>
          <w:rStyle w:val="FontStyle12"/>
          <w:b w:val="0"/>
          <w:i w:val="0"/>
          <w:spacing w:val="-10"/>
          <w:sz w:val="24"/>
          <w:szCs w:val="24"/>
        </w:rPr>
        <w:t>подводятся</w:t>
      </w:r>
      <w:r w:rsidRPr="00EE5CBA">
        <w:rPr>
          <w:rStyle w:val="FontStyle12"/>
          <w:b w:val="0"/>
          <w:i w:val="0"/>
          <w:sz w:val="24"/>
          <w:szCs w:val="24"/>
        </w:rPr>
        <w:t xml:space="preserve"> </w:t>
      </w:r>
      <w:r w:rsidRPr="00EE5CBA">
        <w:rPr>
          <w:rStyle w:val="FontStyle12"/>
          <w:b w:val="0"/>
          <w:i w:val="0"/>
          <w:spacing w:val="-10"/>
          <w:sz w:val="24"/>
          <w:szCs w:val="24"/>
        </w:rPr>
        <w:t>итоги</w:t>
      </w:r>
      <w:r w:rsidRPr="00EE5CBA">
        <w:rPr>
          <w:rStyle w:val="FontStyle12"/>
          <w:b w:val="0"/>
          <w:sz w:val="24"/>
          <w:szCs w:val="24"/>
        </w:rPr>
        <w:t xml:space="preserve"> </w:t>
      </w:r>
      <w:r w:rsidRPr="00EE5CBA">
        <w:rPr>
          <w:rStyle w:val="FontStyle11"/>
          <w:sz w:val="24"/>
          <w:szCs w:val="24"/>
        </w:rPr>
        <w:t xml:space="preserve">решения поставленных в ней задач, обобщаются </w:t>
      </w:r>
      <w:r w:rsidRPr="00EE5CBA">
        <w:rPr>
          <w:rStyle w:val="FontStyle12"/>
          <w:b w:val="0"/>
          <w:i w:val="0"/>
          <w:spacing w:val="-10"/>
          <w:sz w:val="24"/>
          <w:szCs w:val="24"/>
        </w:rPr>
        <w:t>полученные</w:t>
      </w:r>
      <w:r w:rsidRPr="00EE5CBA">
        <w:rPr>
          <w:rStyle w:val="FontStyle12"/>
          <w:b w:val="0"/>
          <w:i w:val="0"/>
          <w:sz w:val="24"/>
          <w:szCs w:val="24"/>
        </w:rPr>
        <w:t xml:space="preserve"> </w:t>
      </w:r>
      <w:r w:rsidRPr="00EE5CBA">
        <w:rPr>
          <w:rStyle w:val="FontStyle12"/>
          <w:b w:val="0"/>
          <w:i w:val="0"/>
          <w:spacing w:val="-10"/>
          <w:sz w:val="24"/>
          <w:szCs w:val="24"/>
        </w:rPr>
        <w:t>результаты</w:t>
      </w:r>
      <w:r w:rsidRPr="00EE5CBA">
        <w:rPr>
          <w:rStyle w:val="FontStyle12"/>
          <w:b w:val="0"/>
          <w:spacing w:val="-10"/>
          <w:sz w:val="24"/>
          <w:szCs w:val="24"/>
        </w:rPr>
        <w:t xml:space="preserve">. </w:t>
      </w:r>
      <w:r w:rsidRPr="00EE5CBA">
        <w:rPr>
          <w:rStyle w:val="FontStyle11"/>
          <w:sz w:val="24"/>
          <w:szCs w:val="24"/>
        </w:rPr>
        <w:t xml:space="preserve">Оценивается полнота </w:t>
      </w:r>
      <w:r w:rsidRPr="00EE5CBA">
        <w:rPr>
          <w:rStyle w:val="FontStyle11"/>
          <w:sz w:val="24"/>
          <w:szCs w:val="24"/>
        </w:rPr>
        <w:lastRenderedPageBreak/>
        <w:t xml:space="preserve">решения поставленных </w:t>
      </w:r>
      <w:r w:rsidRPr="00EE5CBA">
        <w:rPr>
          <w:rStyle w:val="FontStyle12"/>
          <w:b w:val="0"/>
          <w:i w:val="0"/>
          <w:spacing w:val="-10"/>
          <w:sz w:val="24"/>
          <w:szCs w:val="24"/>
        </w:rPr>
        <w:t>задач</w:t>
      </w:r>
      <w:r w:rsidRPr="00EE5CBA">
        <w:rPr>
          <w:rStyle w:val="FontStyle12"/>
          <w:b w:val="0"/>
          <w:spacing w:val="-10"/>
          <w:sz w:val="24"/>
          <w:szCs w:val="24"/>
        </w:rPr>
        <w:t>.</w:t>
      </w:r>
      <w:r w:rsidRPr="00EE5CBA">
        <w:rPr>
          <w:rStyle w:val="FontStyle12"/>
          <w:b w:val="0"/>
          <w:sz w:val="24"/>
          <w:szCs w:val="24"/>
        </w:rPr>
        <w:t xml:space="preserve"> </w:t>
      </w:r>
      <w:r w:rsidRPr="00EE5CBA">
        <w:rPr>
          <w:rStyle w:val="FontStyle12"/>
          <w:b w:val="0"/>
          <w:i w:val="0"/>
          <w:spacing w:val="-10"/>
          <w:sz w:val="24"/>
          <w:szCs w:val="24"/>
        </w:rPr>
        <w:t>Обозначаются</w:t>
      </w:r>
      <w:r w:rsidRPr="00EE5CBA">
        <w:rPr>
          <w:rStyle w:val="FontStyle12"/>
          <w:b w:val="0"/>
          <w:sz w:val="24"/>
          <w:szCs w:val="24"/>
        </w:rPr>
        <w:t xml:space="preserve"> </w:t>
      </w:r>
      <w:r w:rsidRPr="00EE5CBA">
        <w:rPr>
          <w:rStyle w:val="FontStyle11"/>
          <w:sz w:val="24"/>
          <w:szCs w:val="24"/>
        </w:rPr>
        <w:t xml:space="preserve">границы применения результатов, намечаются направления </w:t>
      </w:r>
      <w:r w:rsidRPr="00EE5CBA">
        <w:rPr>
          <w:rStyle w:val="FontStyle12"/>
          <w:b w:val="0"/>
          <w:i w:val="0"/>
          <w:spacing w:val="-10"/>
          <w:sz w:val="24"/>
          <w:szCs w:val="24"/>
        </w:rPr>
        <w:t>развития</w:t>
      </w:r>
      <w:r w:rsidRPr="00EE5CBA">
        <w:rPr>
          <w:rStyle w:val="FontStyle12"/>
          <w:b w:val="0"/>
          <w:sz w:val="24"/>
          <w:szCs w:val="24"/>
        </w:rPr>
        <w:t xml:space="preserve"> </w:t>
      </w:r>
      <w:r w:rsidRPr="00EE5CBA">
        <w:rPr>
          <w:rStyle w:val="FontStyle11"/>
          <w:sz w:val="24"/>
          <w:szCs w:val="24"/>
        </w:rPr>
        <w:t xml:space="preserve">темы пути продолжения исследований (в том числе в </w:t>
      </w:r>
      <w:r w:rsidRPr="00EE5CBA">
        <w:rPr>
          <w:rStyle w:val="FontStyle12"/>
          <w:b w:val="0"/>
          <w:i w:val="0"/>
          <w:spacing w:val="-10"/>
          <w:sz w:val="24"/>
          <w:szCs w:val="24"/>
        </w:rPr>
        <w:t>будущей</w:t>
      </w:r>
      <w:r w:rsidRPr="00EE5CBA">
        <w:rPr>
          <w:rStyle w:val="FontStyle12"/>
          <w:b w:val="0"/>
          <w:i w:val="0"/>
          <w:sz w:val="24"/>
          <w:szCs w:val="24"/>
        </w:rPr>
        <w:t xml:space="preserve"> </w:t>
      </w:r>
      <w:r w:rsidRPr="00EE5CBA">
        <w:rPr>
          <w:rStyle w:val="FontStyle12"/>
          <w:b w:val="0"/>
          <w:i w:val="0"/>
          <w:spacing w:val="-10"/>
          <w:sz w:val="24"/>
          <w:szCs w:val="24"/>
        </w:rPr>
        <w:t>деятельности</w:t>
      </w:r>
      <w:r w:rsidRPr="00EE5CBA">
        <w:rPr>
          <w:rStyle w:val="FontStyle12"/>
          <w:b w:val="0"/>
          <w:spacing w:val="-10"/>
          <w:sz w:val="24"/>
          <w:szCs w:val="24"/>
        </w:rPr>
        <w:t xml:space="preserve"> </w:t>
      </w:r>
      <w:r w:rsidRPr="00EE5CBA">
        <w:rPr>
          <w:rStyle w:val="FontStyle11"/>
          <w:sz w:val="24"/>
          <w:szCs w:val="24"/>
        </w:rPr>
        <w:t xml:space="preserve">автора). Заключение должно содержать все новое </w:t>
      </w:r>
      <w:r w:rsidRPr="00EE5CBA">
        <w:rPr>
          <w:rStyle w:val="FontStyle12"/>
          <w:b w:val="0"/>
          <w:i w:val="0"/>
          <w:spacing w:val="-10"/>
          <w:sz w:val="24"/>
          <w:szCs w:val="24"/>
        </w:rPr>
        <w:t>и</w:t>
      </w:r>
      <w:r w:rsidRPr="00EE5CBA">
        <w:rPr>
          <w:rStyle w:val="FontStyle12"/>
          <w:b w:val="0"/>
          <w:i w:val="0"/>
          <w:sz w:val="24"/>
          <w:szCs w:val="24"/>
        </w:rPr>
        <w:t xml:space="preserve"> </w:t>
      </w:r>
      <w:r w:rsidRPr="00EE5CBA">
        <w:rPr>
          <w:rStyle w:val="FontStyle12"/>
          <w:b w:val="0"/>
          <w:i w:val="0"/>
          <w:spacing w:val="-10"/>
          <w:sz w:val="24"/>
          <w:szCs w:val="24"/>
        </w:rPr>
        <w:t>существенное,</w:t>
      </w:r>
      <w:r w:rsidRPr="00EE5CBA">
        <w:rPr>
          <w:rStyle w:val="FontStyle12"/>
          <w:b w:val="0"/>
          <w:sz w:val="24"/>
          <w:szCs w:val="24"/>
        </w:rPr>
        <w:t xml:space="preserve"> </w:t>
      </w:r>
      <w:r w:rsidRPr="00EE5CBA">
        <w:rPr>
          <w:rStyle w:val="FontStyle11"/>
          <w:sz w:val="24"/>
          <w:szCs w:val="24"/>
        </w:rPr>
        <w:t xml:space="preserve">что составляет итог исследований и выносится на </w:t>
      </w:r>
      <w:r w:rsidRPr="00EE5CBA">
        <w:rPr>
          <w:rStyle w:val="FontStyle12"/>
          <w:b w:val="0"/>
          <w:i w:val="0"/>
          <w:spacing w:val="-10"/>
          <w:sz w:val="24"/>
          <w:szCs w:val="24"/>
        </w:rPr>
        <w:t>защиту.</w:t>
      </w:r>
      <w:r w:rsidRPr="00EE5CBA">
        <w:rPr>
          <w:rStyle w:val="FontStyle12"/>
          <w:b w:val="0"/>
          <w:sz w:val="24"/>
          <w:szCs w:val="24"/>
        </w:rPr>
        <w:t xml:space="preserve"> </w:t>
      </w:r>
      <w:r w:rsidRPr="00EE5CBA">
        <w:rPr>
          <w:rStyle w:val="FontStyle12"/>
          <w:b w:val="0"/>
          <w:i w:val="0"/>
          <w:spacing w:val="-10"/>
          <w:sz w:val="24"/>
          <w:szCs w:val="24"/>
        </w:rPr>
        <w:t>Заключение</w:t>
      </w:r>
      <w:r w:rsidRPr="00EE5CBA">
        <w:rPr>
          <w:rStyle w:val="FontStyle12"/>
          <w:sz w:val="24"/>
          <w:szCs w:val="24"/>
        </w:rPr>
        <w:t xml:space="preserve"> </w:t>
      </w:r>
      <w:r w:rsidRPr="00EE5CBA">
        <w:rPr>
          <w:rStyle w:val="FontStyle11"/>
          <w:sz w:val="24"/>
          <w:szCs w:val="24"/>
        </w:rPr>
        <w:t>может занимать 3-5 страниц.</w:t>
      </w:r>
    </w:p>
    <w:p w:rsidR="00D63E8C" w:rsidRPr="00EE5CBA" w:rsidRDefault="00D63E8C" w:rsidP="00D63E8C">
      <w:pPr>
        <w:ind w:firstLine="720"/>
        <w:jc w:val="both"/>
      </w:pPr>
      <w:r w:rsidRPr="00EE5CBA">
        <w:rPr>
          <w:rStyle w:val="FontStyle11"/>
          <w:i/>
          <w:sz w:val="24"/>
          <w:szCs w:val="24"/>
        </w:rPr>
        <w:t>Список литературы</w:t>
      </w:r>
      <w:r w:rsidRPr="00EE5CBA">
        <w:rPr>
          <w:rStyle w:val="FontStyle11"/>
          <w:sz w:val="24"/>
          <w:szCs w:val="24"/>
        </w:rPr>
        <w:t xml:space="preserve"> представляет собой список использованны</w:t>
      </w:r>
      <w:r w:rsidR="00543958" w:rsidRPr="00EE5CBA">
        <w:rPr>
          <w:rStyle w:val="FontStyle11"/>
          <w:sz w:val="24"/>
          <w:szCs w:val="24"/>
        </w:rPr>
        <w:t>х источников в виде нормативной,</w:t>
      </w:r>
      <w:r w:rsidRPr="00EE5CBA">
        <w:rPr>
          <w:rStyle w:val="FontStyle11"/>
          <w:sz w:val="24"/>
          <w:szCs w:val="24"/>
        </w:rPr>
        <w:t xml:space="preserve"> научной</w:t>
      </w:r>
      <w:r w:rsidR="00543958" w:rsidRPr="00EE5CBA">
        <w:rPr>
          <w:rStyle w:val="FontStyle11"/>
          <w:sz w:val="24"/>
          <w:szCs w:val="24"/>
        </w:rPr>
        <w:t>, учебной и учебно-методической</w:t>
      </w:r>
      <w:r w:rsidRPr="00EE5CBA">
        <w:rPr>
          <w:rStyle w:val="FontStyle11"/>
          <w:sz w:val="24"/>
          <w:szCs w:val="24"/>
        </w:rPr>
        <w:t xml:space="preserve"> информации и является составной частью выпускной квалификационной работы, показывает степень изученности проблемы. </w:t>
      </w:r>
      <w:r w:rsidRPr="00EE5CBA">
        <w:t>В него включается только та литература, которая была действительно использована в процессе подготовки работы (законодательные и иные нормативные правовые акты, постановления Правительства РФ, монографии), учебная и научная литература (учебники, учебные пособия, статьи в периодической печати и т.д.) и на которые имеются ссылки в основной части работы. Как правило, в список использованной литературы включается не</w:t>
      </w:r>
      <w:r w:rsidR="00543958" w:rsidRPr="00EE5CBA">
        <w:t xml:space="preserve"> менее </w:t>
      </w:r>
      <w:r w:rsidR="00CA662D" w:rsidRPr="00EE5CBA">
        <w:t>40-50</w:t>
      </w:r>
      <w:r w:rsidR="00543958" w:rsidRPr="00EE5CBA">
        <w:t xml:space="preserve"> наименований.</w:t>
      </w:r>
    </w:p>
    <w:p w:rsidR="00D63E8C" w:rsidRPr="00EE5CBA" w:rsidRDefault="00D63E8C" w:rsidP="00D63E8C">
      <w:pPr>
        <w:ind w:firstLine="720"/>
        <w:jc w:val="both"/>
      </w:pPr>
      <w:r w:rsidRPr="00EE5CBA">
        <w:t>Внимание, используемые источники литературы должны быть актуальными, перечень за последние пять лет.</w:t>
      </w:r>
    </w:p>
    <w:p w:rsidR="00D63E8C" w:rsidRPr="00EE5CBA" w:rsidRDefault="00D63E8C" w:rsidP="00D63E8C">
      <w:pPr>
        <w:ind w:firstLine="720"/>
        <w:jc w:val="both"/>
      </w:pPr>
      <w:r w:rsidRPr="00EE5CBA">
        <w:rPr>
          <w:rStyle w:val="FontStyle11"/>
          <w:sz w:val="24"/>
          <w:szCs w:val="24"/>
        </w:rPr>
        <w:t xml:space="preserve">В </w:t>
      </w:r>
      <w:r w:rsidRPr="00EE5CBA">
        <w:rPr>
          <w:rStyle w:val="FontStyle11"/>
          <w:i/>
          <w:sz w:val="24"/>
          <w:szCs w:val="24"/>
        </w:rPr>
        <w:t>приложени</w:t>
      </w:r>
      <w:r w:rsidR="00543958" w:rsidRPr="00EE5CBA">
        <w:rPr>
          <w:rStyle w:val="FontStyle11"/>
          <w:i/>
          <w:sz w:val="24"/>
          <w:szCs w:val="24"/>
        </w:rPr>
        <w:t>е</w:t>
      </w:r>
      <w:r w:rsidRPr="00EE5CBA">
        <w:rPr>
          <w:rStyle w:val="FontStyle11"/>
          <w:sz w:val="24"/>
          <w:szCs w:val="24"/>
        </w:rPr>
        <w:t xml:space="preserve"> выносятся материалы, которые необходимы для раскрытия темы, проведения анализа, облегчения восприятия основной части, не перегружая ее. </w:t>
      </w:r>
      <w:r w:rsidRPr="00EE5CBA">
        <w:t>Они могут быть вспомогательным материалом к основной части работы, подтверждать отдельные положения, выводы и предложения. В приложениях могут быть помещены копии собранных документов, вспомогательные таблицы, формулы, рас</w:t>
      </w:r>
      <w:r w:rsidRPr="00EE5CBA">
        <w:softHyphen/>
        <w:t xml:space="preserve">четы отдельных показателей и т.п. Указанный материал включается в приложения в целях сокращения  объема основной части выпускной квалификационной работы, его страницы не входят в общий объем работы. Связь приложений с текстом осуществляется с помощью ссылок. Конкретный состав приложений, их объем, включая иллюстрации, определяется по согласованию с научным руководителем выпускной квалификационной работы. </w:t>
      </w:r>
    </w:p>
    <w:p w:rsidR="00D63E8C" w:rsidRDefault="00D63E8C" w:rsidP="00D63E8C">
      <w:pPr>
        <w:ind w:firstLine="720"/>
        <w:jc w:val="both"/>
        <w:rPr>
          <w:sz w:val="28"/>
          <w:szCs w:val="28"/>
        </w:rPr>
      </w:pPr>
    </w:p>
    <w:p w:rsidR="00F07CB6" w:rsidRPr="00EE5CBA" w:rsidRDefault="00D63E8C" w:rsidP="00F07CB6">
      <w:pPr>
        <w:pStyle w:val="2"/>
        <w:spacing w:before="0" w:after="0"/>
        <w:jc w:val="center"/>
        <w:rPr>
          <w:szCs w:val="24"/>
        </w:rPr>
      </w:pPr>
      <w:bookmarkStart w:id="3" w:name="_Toc400023106"/>
      <w:r>
        <w:rPr>
          <w:szCs w:val="24"/>
        </w:rPr>
        <w:t>1.</w:t>
      </w:r>
      <w:r w:rsidRPr="00EE5CBA">
        <w:rPr>
          <w:szCs w:val="24"/>
        </w:rPr>
        <w:t xml:space="preserve">4 </w:t>
      </w:r>
      <w:r w:rsidR="00547827" w:rsidRPr="00EE5CBA">
        <w:rPr>
          <w:szCs w:val="24"/>
        </w:rPr>
        <w:t xml:space="preserve"> </w:t>
      </w:r>
      <w:r w:rsidR="000F7D2F" w:rsidRPr="00EE5CBA">
        <w:rPr>
          <w:szCs w:val="24"/>
        </w:rPr>
        <w:t xml:space="preserve"> </w:t>
      </w:r>
      <w:r w:rsidRPr="00EE5CBA">
        <w:rPr>
          <w:szCs w:val="24"/>
        </w:rPr>
        <w:t xml:space="preserve">ПОРЯДОК ОФОРМЛЕНИЯ ВЫПУСКНОЙ </w:t>
      </w:r>
    </w:p>
    <w:p w:rsidR="00D63E8C" w:rsidRPr="00EE5CBA" w:rsidRDefault="00D63E8C" w:rsidP="00F07CB6">
      <w:pPr>
        <w:pStyle w:val="2"/>
        <w:spacing w:before="0" w:after="0"/>
        <w:jc w:val="center"/>
        <w:rPr>
          <w:szCs w:val="24"/>
        </w:rPr>
      </w:pPr>
      <w:r w:rsidRPr="00EE5CBA">
        <w:rPr>
          <w:szCs w:val="24"/>
        </w:rPr>
        <w:t xml:space="preserve">КВАЛИФИКАЦИОННОЙ РАБОТЫ </w:t>
      </w:r>
      <w:bookmarkEnd w:id="3"/>
    </w:p>
    <w:p w:rsidR="00F07CB6" w:rsidRPr="00EE5CBA" w:rsidRDefault="00F07CB6" w:rsidP="00F07CB6"/>
    <w:p w:rsidR="00D63E8C" w:rsidRPr="00EE5CBA" w:rsidRDefault="00C71003" w:rsidP="00D63E8C">
      <w:pPr>
        <w:pStyle w:val="ab"/>
        <w:ind w:left="0"/>
        <w:jc w:val="center"/>
      </w:pPr>
      <w:r w:rsidRPr="00EE5CBA">
        <w:t>1.</w:t>
      </w:r>
      <w:r w:rsidR="00D63E8C" w:rsidRPr="00EE5CBA">
        <w:t xml:space="preserve"> Общие требования</w:t>
      </w:r>
    </w:p>
    <w:p w:rsidR="00C71003" w:rsidRPr="00EE5CBA" w:rsidRDefault="00C71003" w:rsidP="00D63E8C">
      <w:pPr>
        <w:pStyle w:val="ab"/>
        <w:ind w:left="0"/>
        <w:jc w:val="center"/>
      </w:pPr>
    </w:p>
    <w:p w:rsidR="00D63E8C" w:rsidRPr="00EE5CBA" w:rsidRDefault="00D63E8C" w:rsidP="00D63E8C">
      <w:pPr>
        <w:ind w:firstLine="709"/>
        <w:jc w:val="both"/>
      </w:pPr>
      <w:r w:rsidRPr="00EE5CBA">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EE5CBA">
        <w:rPr>
          <w:lang w:val="en-US"/>
        </w:rPr>
        <w:t>doc</w:t>
      </w:r>
      <w:r w:rsidRPr="00EE5CBA">
        <w:t xml:space="preserve"> в виде одного файла (начиная с титульного листа и заканчивая последней страницей). </w:t>
      </w:r>
    </w:p>
    <w:p w:rsidR="00D63E8C" w:rsidRPr="00EE5CBA" w:rsidRDefault="00D63E8C" w:rsidP="00D63E8C">
      <w:pPr>
        <w:ind w:firstLine="709"/>
        <w:jc w:val="both"/>
      </w:pPr>
      <w:r w:rsidRPr="00EE5CBA">
        <w:t>Формат страницы – А4.</w:t>
      </w:r>
    </w:p>
    <w:p w:rsidR="00D63E8C" w:rsidRPr="00EE5CBA" w:rsidRDefault="00D63E8C" w:rsidP="00D63E8C">
      <w:pPr>
        <w:ind w:firstLine="709"/>
        <w:jc w:val="both"/>
      </w:pPr>
      <w:r w:rsidRPr="00EE5CBA">
        <w:t xml:space="preserve">Текст письменной работы следует набирать, соблюдая следующие размеры полей: правое – </w:t>
      </w:r>
      <w:smartTag w:uri="urn:schemas-microsoft-com:office:smarttags" w:element="metricconverter">
        <w:smartTagPr>
          <w:attr w:name="ProductID" w:val="10 мм"/>
        </w:smartTagPr>
        <w:r w:rsidRPr="00EE5CBA">
          <w:t>10 мм</w:t>
        </w:r>
      </w:smartTag>
      <w:r w:rsidRPr="00EE5CBA">
        <w:t xml:space="preserve">, верхнее и нижнее – </w:t>
      </w:r>
      <w:smartTag w:uri="urn:schemas-microsoft-com:office:smarttags" w:element="metricconverter">
        <w:smartTagPr>
          <w:attr w:name="ProductID" w:val="20 мм"/>
        </w:smartTagPr>
        <w:r w:rsidRPr="00EE5CBA">
          <w:t>20 мм</w:t>
        </w:r>
      </w:smartTag>
      <w:r w:rsidRPr="00EE5CBA">
        <w:t xml:space="preserve">, левое – </w:t>
      </w:r>
      <w:smartTag w:uri="urn:schemas-microsoft-com:office:smarttags" w:element="metricconverter">
        <w:smartTagPr>
          <w:attr w:name="ProductID" w:val="30 мм"/>
        </w:smartTagPr>
        <w:r w:rsidRPr="00EE5CBA">
          <w:t>30 мм</w:t>
        </w:r>
      </w:smartTag>
      <w:r w:rsidRPr="00EE5CBA">
        <w:t xml:space="preserve">. </w:t>
      </w:r>
    </w:p>
    <w:p w:rsidR="00D63E8C" w:rsidRPr="00EE5CBA" w:rsidRDefault="00D63E8C" w:rsidP="00D63E8C">
      <w:pPr>
        <w:ind w:firstLine="709"/>
        <w:jc w:val="both"/>
      </w:pPr>
      <w:r w:rsidRPr="00EE5CBA">
        <w:t xml:space="preserve">Тип шрифта: Times New Roman, размер: </w:t>
      </w:r>
      <w:smartTag w:uri="urn:schemas-microsoft-com:office:smarttags" w:element="metricconverter">
        <w:smartTagPr>
          <w:attr w:name="ProductID" w:val="14 pt"/>
        </w:smartTagPr>
        <w:r w:rsidRPr="00EE5CBA">
          <w:t>14 pt</w:t>
        </w:r>
      </w:smartTag>
      <w:r w:rsidRPr="00EE5CBA">
        <w:t xml:space="preserve"> (пунктов) (на рисунках и в таблицах допускается применение более мелкого размера шрифта, но не менее </w:t>
      </w:r>
      <w:smartTag w:uri="urn:schemas-microsoft-com:office:smarttags" w:element="metricconverter">
        <w:smartTagPr>
          <w:attr w:name="ProductID" w:val="10 pt"/>
        </w:smartTagPr>
        <w:r w:rsidRPr="00EE5CBA">
          <w:t>10 pt</w:t>
        </w:r>
      </w:smartTag>
      <w:r w:rsidRPr="00EE5CBA">
        <w:t xml:space="preserve">). </w:t>
      </w:r>
    </w:p>
    <w:p w:rsidR="00D63E8C" w:rsidRPr="00EE5CBA" w:rsidRDefault="00D63E8C" w:rsidP="00D63E8C">
      <w:pPr>
        <w:ind w:firstLine="709"/>
        <w:jc w:val="both"/>
      </w:pPr>
      <w:r w:rsidRPr="00EE5CBA">
        <w:t xml:space="preserve">Текст печатается через полтора интервала, красная строка – </w:t>
      </w:r>
      <w:smartTag w:uri="urn:schemas-microsoft-com:office:smarttags" w:element="metricconverter">
        <w:smartTagPr>
          <w:attr w:name="ProductID" w:val="1,25 см"/>
        </w:smartTagPr>
        <w:r w:rsidRPr="00EE5CBA">
          <w:t>1,25 см</w:t>
        </w:r>
      </w:smartTag>
      <w:r w:rsidRPr="00EE5CBA">
        <w:t xml:space="preserve">. Цвет шрифта должен быть черным, необходимо соблюдать равномерную плотность, контрастность и четкость изображения по всей работе. </w:t>
      </w:r>
    </w:p>
    <w:p w:rsidR="00D63E8C" w:rsidRPr="00EE5CBA" w:rsidRDefault="00D63E8C" w:rsidP="00D63E8C">
      <w:pPr>
        <w:ind w:firstLine="709"/>
        <w:jc w:val="both"/>
      </w:pPr>
      <w:r w:rsidRPr="00EE5CBA">
        <w:t>Полужирный шрифт, курсив и подчеркнутый шрифт не применяются.</w:t>
      </w:r>
    </w:p>
    <w:p w:rsidR="00D63E8C" w:rsidRPr="00EE5CBA" w:rsidRDefault="00D63E8C" w:rsidP="00D63E8C">
      <w:pPr>
        <w:ind w:firstLine="709"/>
        <w:jc w:val="both"/>
      </w:pPr>
      <w:r w:rsidRPr="00EE5CBA">
        <w:t>Выравнивание текста - по ширине. Выравнивание таблиц и рисунков – по центру.</w:t>
      </w:r>
    </w:p>
    <w:p w:rsidR="00D63E8C" w:rsidRPr="00EE5CBA" w:rsidRDefault="00D63E8C" w:rsidP="00D63E8C">
      <w:pPr>
        <w:ind w:firstLine="709"/>
        <w:jc w:val="both"/>
      </w:pPr>
      <w:r w:rsidRPr="00EE5CBA">
        <w:t>Расстановка переносов - автоматическая.</w:t>
      </w:r>
    </w:p>
    <w:p w:rsidR="00D63E8C" w:rsidRPr="00EE5CBA" w:rsidRDefault="00D63E8C" w:rsidP="00D63E8C">
      <w:pPr>
        <w:ind w:firstLine="709"/>
        <w:jc w:val="both"/>
      </w:pPr>
      <w:r w:rsidRPr="00EE5CBA">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D63E8C" w:rsidRPr="00EE5CBA" w:rsidRDefault="00D63E8C" w:rsidP="00D63E8C">
      <w:pPr>
        <w:ind w:firstLine="709"/>
        <w:jc w:val="both"/>
      </w:pPr>
      <w:r w:rsidRPr="00EE5CBA">
        <w:lastRenderedPageBreak/>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D63E8C" w:rsidRPr="00EE5CBA" w:rsidRDefault="00D63E8C" w:rsidP="00D63E8C">
      <w:pPr>
        <w:ind w:firstLine="709"/>
        <w:jc w:val="both"/>
      </w:pPr>
      <w:r w:rsidRPr="00EE5CBA">
        <w:t xml:space="preserve">Наименования разделов и подразделов (заголовки) начинаются с </w:t>
      </w:r>
      <w:hyperlink r:id="rId6" w:history="1">
        <w:r w:rsidRPr="00EE5CBA">
          <w:rPr>
            <w:rStyle w:val="a7"/>
            <w:color w:val="auto"/>
            <w:u w:val="none"/>
          </w:rPr>
          <w:t>заглавной букв</w:t>
        </w:r>
      </w:hyperlink>
      <w:r w:rsidRPr="00EE5CBA">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D63E8C" w:rsidRPr="00EE5CBA" w:rsidRDefault="00D63E8C" w:rsidP="00D63E8C">
      <w:pPr>
        <w:pStyle w:val="formattext"/>
        <w:spacing w:before="0" w:beforeAutospacing="0" w:after="0" w:afterAutospacing="0"/>
        <w:ind w:firstLine="709"/>
        <w:jc w:val="both"/>
      </w:pPr>
      <w:r w:rsidRPr="00EE5CBA">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D63E8C" w:rsidRPr="00EE5CBA" w:rsidRDefault="00D63E8C" w:rsidP="00D63E8C">
      <w:pPr>
        <w:pStyle w:val="formattext"/>
        <w:spacing w:before="0" w:beforeAutospacing="0" w:after="0" w:afterAutospacing="0"/>
        <w:ind w:firstLine="709"/>
        <w:jc w:val="both"/>
      </w:pPr>
      <w:r w:rsidRPr="00EE5CBA">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D63E8C" w:rsidRPr="00EE5CBA" w:rsidRDefault="00D63E8C" w:rsidP="00D63E8C">
      <w:pPr>
        <w:pStyle w:val="formattext"/>
        <w:spacing w:before="0" w:beforeAutospacing="0" w:after="0" w:afterAutospacing="0"/>
        <w:ind w:firstLine="709"/>
        <w:jc w:val="both"/>
      </w:pPr>
      <w:r w:rsidRPr="00EE5CBA">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543958" w:rsidRPr="00EE5CBA" w:rsidRDefault="00543958" w:rsidP="00D63E8C">
      <w:pPr>
        <w:pStyle w:val="formattext"/>
        <w:spacing w:before="0" w:beforeAutospacing="0" w:after="0" w:afterAutospacing="0"/>
        <w:ind w:firstLine="709"/>
        <w:jc w:val="both"/>
      </w:pPr>
    </w:p>
    <w:p w:rsidR="00D63E8C" w:rsidRPr="00EE5CBA" w:rsidRDefault="00D63E8C" w:rsidP="00D63E8C">
      <w:pPr>
        <w:pStyle w:val="formattext"/>
        <w:spacing w:before="0" w:beforeAutospacing="0" w:after="0" w:afterAutospacing="0"/>
        <w:jc w:val="center"/>
      </w:pPr>
      <w:r w:rsidRPr="00EE5CBA">
        <w:t>1</w:t>
      </w:r>
      <w:r w:rsidRPr="00EE5CBA">
        <w:rPr>
          <w:bCs/>
        </w:rPr>
        <w:t xml:space="preserve"> Типы и основные размеры</w:t>
      </w:r>
    </w:p>
    <w:p w:rsidR="00D63E8C" w:rsidRPr="00EE5CBA" w:rsidRDefault="00D63E8C" w:rsidP="00D63E8C">
      <w:pPr>
        <w:pStyle w:val="formattext"/>
        <w:spacing w:before="0" w:beforeAutospacing="0" w:after="0" w:afterAutospacing="0"/>
        <w:jc w:val="both"/>
      </w:pPr>
    </w:p>
    <w:tbl>
      <w:tblPr>
        <w:tblW w:w="0" w:type="auto"/>
        <w:tblInd w:w="-176" w:type="dxa"/>
        <w:tblLook w:val="04A0" w:firstRow="1" w:lastRow="0" w:firstColumn="1" w:lastColumn="0" w:noHBand="0" w:noVBand="1"/>
      </w:tblPr>
      <w:tblGrid>
        <w:gridCol w:w="1322"/>
        <w:gridCol w:w="8424"/>
      </w:tblGrid>
      <w:tr w:rsidR="00D63E8C" w:rsidRPr="00EE5CBA" w:rsidTr="0087350C">
        <w:tc>
          <w:tcPr>
            <w:tcW w:w="1322" w:type="dxa"/>
            <w:vAlign w:val="center"/>
          </w:tcPr>
          <w:p w:rsidR="00D63E8C" w:rsidRPr="00EE5CBA" w:rsidRDefault="001406DA" w:rsidP="0087350C">
            <w:pPr>
              <w:tabs>
                <w:tab w:val="right" w:leader="dot" w:pos="9639"/>
              </w:tabs>
              <w:autoSpaceDE w:val="0"/>
              <w:autoSpaceDN w:val="0"/>
              <w:adjustRightInd w:val="0"/>
              <w:jc w:val="center"/>
              <w:rPr>
                <w:rFonts w:eastAsia="Calibri"/>
                <w:lang w:eastAsia="en-US"/>
              </w:rPr>
            </w:pPr>
            <w:r>
              <w:rPr>
                <w:noProof/>
              </w:rPr>
              <w:pict>
                <v:shape id="Рисунок 13" o:spid="_x0000_i1026" type="#_x0000_t75" alt="ГОСТ 2.105-95 Единая система конструкторской документации (ЕСКД). Общие требования к текстовым документам (с Изменением N 1)" style="width:40.5pt;height:68.25pt;visibility:visible">
                  <v:imagedata r:id="rId7" o:title="ГОСТ 2"/>
                </v:shape>
              </w:pict>
            </w:r>
          </w:p>
        </w:tc>
        <w:tc>
          <w:tcPr>
            <w:tcW w:w="8424" w:type="dxa"/>
            <w:vAlign w:val="center"/>
          </w:tcPr>
          <w:p w:rsidR="00D63E8C" w:rsidRPr="00EE5CBA" w:rsidRDefault="00D63E8C" w:rsidP="0087350C">
            <w:pPr>
              <w:tabs>
                <w:tab w:val="right" w:leader="dot" w:pos="9639"/>
              </w:tabs>
              <w:autoSpaceDE w:val="0"/>
              <w:autoSpaceDN w:val="0"/>
              <w:adjustRightInd w:val="0"/>
              <w:rPr>
                <w:rFonts w:eastAsia="Calibri"/>
                <w:lang w:eastAsia="en-US"/>
              </w:rPr>
            </w:pPr>
            <w:r w:rsidRPr="00EE5CBA">
              <w:t>Нумерация пунктов первого раздела документа</w:t>
            </w:r>
          </w:p>
        </w:tc>
      </w:tr>
    </w:tbl>
    <w:p w:rsidR="00D63E8C" w:rsidRPr="00EE5CBA" w:rsidRDefault="00D63E8C" w:rsidP="00D63E8C">
      <w:pPr>
        <w:ind w:firstLine="709"/>
      </w:pPr>
    </w:p>
    <w:p w:rsidR="00D63E8C" w:rsidRPr="00EE5CBA" w:rsidRDefault="00D63E8C" w:rsidP="00D63E8C">
      <w:pPr>
        <w:ind w:firstLine="709"/>
        <w:jc w:val="both"/>
        <w:rPr>
          <w:rFonts w:eastAsia="Calibri"/>
        </w:rPr>
      </w:pPr>
      <w:r w:rsidRPr="00EE5CBA">
        <w:rPr>
          <w:rFonts w:eastAsia="Calibri"/>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D63E8C" w:rsidRPr="00EE5CBA" w:rsidRDefault="00D63E8C" w:rsidP="00D63E8C">
      <w:pPr>
        <w:ind w:firstLine="709"/>
        <w:rPr>
          <w:rFonts w:eastAsia="Calibri"/>
        </w:rPr>
      </w:pPr>
    </w:p>
    <w:p w:rsidR="00D63E8C" w:rsidRPr="00EE5CBA" w:rsidRDefault="00D63E8C" w:rsidP="00D63E8C">
      <w:pPr>
        <w:autoSpaceDE w:val="0"/>
        <w:autoSpaceDN w:val="0"/>
        <w:adjustRightInd w:val="0"/>
        <w:jc w:val="center"/>
        <w:rPr>
          <w:rFonts w:eastAsia="Calibri"/>
          <w:lang w:eastAsia="en-US"/>
        </w:rPr>
      </w:pPr>
      <w:r w:rsidRPr="00EE5CBA">
        <w:rPr>
          <w:rFonts w:eastAsia="Calibri"/>
          <w:bCs/>
          <w:lang w:eastAsia="en-US"/>
        </w:rPr>
        <w:t xml:space="preserve">3 </w:t>
      </w:r>
      <w:r w:rsidRPr="00EE5CBA">
        <w:rPr>
          <w:rFonts w:eastAsia="Calibri"/>
          <w:lang w:eastAsia="en-US"/>
        </w:rPr>
        <w:t>Методы испытаний</w:t>
      </w:r>
    </w:p>
    <w:p w:rsidR="00543958" w:rsidRPr="00EE5CBA" w:rsidRDefault="00543958" w:rsidP="00D63E8C">
      <w:pPr>
        <w:autoSpaceDE w:val="0"/>
        <w:autoSpaceDN w:val="0"/>
        <w:adjustRightInd w:val="0"/>
        <w:jc w:val="center"/>
        <w:rPr>
          <w:rFonts w:eastAsia="Calibri"/>
          <w:lang w:eastAsia="en-US"/>
        </w:rPr>
      </w:pPr>
    </w:p>
    <w:p w:rsidR="00D63E8C" w:rsidRPr="00EE5CBA" w:rsidRDefault="00D63E8C" w:rsidP="00D63E8C">
      <w:pPr>
        <w:autoSpaceDE w:val="0"/>
        <w:autoSpaceDN w:val="0"/>
        <w:adjustRightInd w:val="0"/>
        <w:jc w:val="center"/>
        <w:rPr>
          <w:rFonts w:eastAsia="Calibri"/>
          <w:lang w:eastAsia="en-US"/>
        </w:rPr>
      </w:pPr>
      <w:r w:rsidRPr="00EE5CBA">
        <w:rPr>
          <w:rFonts w:eastAsia="Calibri"/>
          <w:lang w:eastAsia="en-US"/>
        </w:rPr>
        <w:t>3.1 Аппараты, материалы и реактивы</w:t>
      </w:r>
    </w:p>
    <w:tbl>
      <w:tblPr>
        <w:tblW w:w="0" w:type="auto"/>
        <w:tblInd w:w="-176" w:type="dxa"/>
        <w:tblLook w:val="04A0" w:firstRow="1" w:lastRow="0" w:firstColumn="1" w:lastColumn="0" w:noHBand="0" w:noVBand="1"/>
      </w:tblPr>
      <w:tblGrid>
        <w:gridCol w:w="1322"/>
        <w:gridCol w:w="8424"/>
      </w:tblGrid>
      <w:tr w:rsidR="00D63E8C" w:rsidRPr="00EE5CBA" w:rsidTr="0087350C">
        <w:tc>
          <w:tcPr>
            <w:tcW w:w="1322" w:type="dxa"/>
            <w:vAlign w:val="center"/>
          </w:tcPr>
          <w:p w:rsidR="00D63E8C" w:rsidRPr="00EE5CBA" w:rsidRDefault="001406DA" w:rsidP="0087350C">
            <w:pPr>
              <w:tabs>
                <w:tab w:val="right" w:leader="dot" w:pos="9639"/>
              </w:tabs>
              <w:autoSpaceDE w:val="0"/>
              <w:autoSpaceDN w:val="0"/>
              <w:adjustRightInd w:val="0"/>
              <w:jc w:val="center"/>
              <w:rPr>
                <w:rFonts w:eastAsia="Calibri"/>
                <w:lang w:eastAsia="en-US"/>
              </w:rPr>
            </w:pPr>
            <w:r>
              <w:rPr>
                <w:noProof/>
              </w:rPr>
              <w:pict>
                <v:shape id="Рисунок 4" o:spid="_x0000_i1027" type="#_x0000_t75" style="width:44.25pt;height:66.75pt;visibility:visible">
                  <v:imagedata r:id="rId8" o:title="Новый рисунок"/>
                </v:shape>
              </w:pict>
            </w:r>
          </w:p>
        </w:tc>
        <w:tc>
          <w:tcPr>
            <w:tcW w:w="8424" w:type="dxa"/>
            <w:vAlign w:val="center"/>
          </w:tcPr>
          <w:p w:rsidR="00D63E8C" w:rsidRPr="00EE5CBA" w:rsidRDefault="00D63E8C" w:rsidP="0087350C">
            <w:pPr>
              <w:tabs>
                <w:tab w:val="right" w:leader="dot" w:pos="9639"/>
              </w:tabs>
              <w:autoSpaceDE w:val="0"/>
              <w:autoSpaceDN w:val="0"/>
              <w:adjustRightInd w:val="0"/>
              <w:rPr>
                <w:rFonts w:eastAsia="Calibri"/>
                <w:lang w:eastAsia="en-US"/>
              </w:rPr>
            </w:pPr>
            <w:r w:rsidRPr="00EE5CBA">
              <w:rPr>
                <w:rFonts w:eastAsia="Calibri"/>
                <w:lang w:eastAsia="en-US"/>
              </w:rPr>
              <w:t>Нумерация пунктов первого подраздела третьего раздела документа</w:t>
            </w:r>
          </w:p>
        </w:tc>
      </w:tr>
    </w:tbl>
    <w:p w:rsidR="00D63E8C" w:rsidRPr="00EE5CBA" w:rsidRDefault="00D63E8C" w:rsidP="00D63E8C">
      <w:pPr>
        <w:autoSpaceDE w:val="0"/>
        <w:autoSpaceDN w:val="0"/>
        <w:adjustRightInd w:val="0"/>
        <w:rPr>
          <w:rFonts w:eastAsia="Calibri"/>
          <w:lang w:eastAsia="en-US"/>
        </w:rPr>
      </w:pPr>
    </w:p>
    <w:p w:rsidR="00D63E8C" w:rsidRPr="00EE5CBA" w:rsidRDefault="00D63E8C" w:rsidP="00D63E8C">
      <w:pPr>
        <w:autoSpaceDE w:val="0"/>
        <w:autoSpaceDN w:val="0"/>
        <w:adjustRightInd w:val="0"/>
        <w:jc w:val="center"/>
        <w:rPr>
          <w:rFonts w:eastAsia="Calibri"/>
          <w:lang w:eastAsia="en-US"/>
        </w:rPr>
      </w:pPr>
      <w:r w:rsidRPr="00EE5CBA">
        <w:rPr>
          <w:rFonts w:eastAsia="Calibri"/>
          <w:lang w:eastAsia="en-US"/>
        </w:rPr>
        <w:t>3.2 Подготовка к испытанию</w:t>
      </w:r>
    </w:p>
    <w:tbl>
      <w:tblPr>
        <w:tblW w:w="0" w:type="auto"/>
        <w:tblInd w:w="-176" w:type="dxa"/>
        <w:tblLook w:val="04A0" w:firstRow="1" w:lastRow="0" w:firstColumn="1" w:lastColumn="0" w:noHBand="0" w:noVBand="1"/>
      </w:tblPr>
      <w:tblGrid>
        <w:gridCol w:w="1277"/>
        <w:gridCol w:w="8469"/>
      </w:tblGrid>
      <w:tr w:rsidR="00D63E8C" w:rsidRPr="00EE5CBA" w:rsidTr="0087350C">
        <w:tc>
          <w:tcPr>
            <w:tcW w:w="1277" w:type="dxa"/>
            <w:vAlign w:val="center"/>
          </w:tcPr>
          <w:p w:rsidR="00D63E8C" w:rsidRPr="00EE5CBA" w:rsidRDefault="001406DA" w:rsidP="0087350C">
            <w:pPr>
              <w:tabs>
                <w:tab w:val="right" w:leader="dot" w:pos="9639"/>
              </w:tabs>
              <w:autoSpaceDE w:val="0"/>
              <w:autoSpaceDN w:val="0"/>
              <w:adjustRightInd w:val="0"/>
              <w:jc w:val="center"/>
              <w:rPr>
                <w:rFonts w:eastAsia="Calibri"/>
                <w:lang w:eastAsia="en-US"/>
              </w:rPr>
            </w:pPr>
            <w:r>
              <w:rPr>
                <w:noProof/>
              </w:rPr>
              <w:pict>
                <v:shape id="Рисунок 7" o:spid="_x0000_i1028" type="#_x0000_t75" style="width:48pt;height:77.25pt;visibility:visible">
                  <v:imagedata r:id="rId9" o:title="Новый рисунок"/>
                </v:shape>
              </w:pict>
            </w:r>
          </w:p>
        </w:tc>
        <w:tc>
          <w:tcPr>
            <w:tcW w:w="8469" w:type="dxa"/>
            <w:vAlign w:val="center"/>
          </w:tcPr>
          <w:p w:rsidR="00D63E8C" w:rsidRPr="00EE5CBA" w:rsidRDefault="00D63E8C" w:rsidP="0087350C">
            <w:pPr>
              <w:pStyle w:val="ac"/>
              <w:tabs>
                <w:tab w:val="right" w:leader="dot" w:pos="9639"/>
              </w:tabs>
              <w:spacing w:after="0"/>
              <w:jc w:val="both"/>
              <w:rPr>
                <w:rFonts w:ascii="Times New Roman" w:eastAsia="Times New Roman" w:hAnsi="Times New Roman"/>
              </w:rPr>
            </w:pPr>
            <w:r w:rsidRPr="00EE5CBA">
              <w:rPr>
                <w:rFonts w:ascii="Times New Roman" w:hAnsi="Times New Roman"/>
                <w:lang w:eastAsia="en-US"/>
              </w:rPr>
              <w:t>Нумерация пунктов второго подраздела третьего раздела документа</w:t>
            </w:r>
          </w:p>
        </w:tc>
      </w:tr>
    </w:tbl>
    <w:p w:rsidR="00543958" w:rsidRPr="00EE5CBA" w:rsidRDefault="00543958" w:rsidP="00D63E8C">
      <w:pPr>
        <w:ind w:firstLine="709"/>
      </w:pPr>
    </w:p>
    <w:p w:rsidR="00D63E8C" w:rsidRPr="00EE5CBA" w:rsidRDefault="00D63E8C" w:rsidP="00D63E8C">
      <w:pPr>
        <w:ind w:firstLine="709"/>
      </w:pPr>
      <w:r w:rsidRPr="00EE5CBA">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D63E8C" w:rsidRPr="00EE5CBA" w:rsidRDefault="00D63E8C" w:rsidP="00D63E8C">
      <w:pPr>
        <w:ind w:firstLine="709"/>
      </w:pPr>
      <w:r w:rsidRPr="00EE5CBA">
        <w:lastRenderedPageBreak/>
        <w:t>а) текст</w:t>
      </w:r>
      <w:r w:rsidRPr="00EE5CBA">
        <w:br/>
        <w:t>б) текст</w:t>
      </w:r>
      <w:r w:rsidRPr="00EE5CBA">
        <w:br/>
      </w:r>
      <w:r w:rsidR="001406DA">
        <w:rPr>
          <w:noProof/>
        </w:rPr>
        <w:pict>
          <v:shape id="Рисунок 3" o:spid="_x0000_i1029" type="#_x0000_t75" alt="http://doc-style.ru/pic/0.gif" style="width:15pt;height:.75pt;visibility:visible">
            <v:imagedata r:id="rId10" o:title="0"/>
          </v:shape>
        </w:pict>
      </w:r>
      <w:r w:rsidRPr="00EE5CBA">
        <w:t>1) текст</w:t>
      </w:r>
      <w:r w:rsidRPr="00EE5CBA">
        <w:br/>
      </w:r>
      <w:r w:rsidR="001406DA">
        <w:rPr>
          <w:noProof/>
        </w:rPr>
        <w:pict>
          <v:shape id="_x0000_i1030" type="#_x0000_t75" alt="http://doc-style.ru/pic/0.gif" style="width:15pt;height:.75pt;visibility:visible">
            <v:imagedata r:id="rId10" o:title="0"/>
          </v:shape>
        </w:pict>
      </w:r>
      <w:r w:rsidRPr="00EE5CBA">
        <w:t>2) текст</w:t>
      </w:r>
      <w:r w:rsidRPr="00EE5CBA">
        <w:br/>
        <w:t>в) текст</w:t>
      </w:r>
    </w:p>
    <w:p w:rsidR="00D63E8C" w:rsidRPr="00EE5CBA" w:rsidRDefault="00D63E8C" w:rsidP="00D63E8C">
      <w:pPr>
        <w:ind w:firstLine="709"/>
      </w:pPr>
      <w:r w:rsidRPr="00EE5CBA">
        <w:t>Каждый пункт, подпункт и перечисление записывают с абзацного отступа.</w:t>
      </w:r>
    </w:p>
    <w:p w:rsidR="00D63E8C" w:rsidRPr="00EE5CBA" w:rsidRDefault="00D63E8C" w:rsidP="00D63E8C">
      <w:pPr>
        <w:autoSpaceDE w:val="0"/>
        <w:autoSpaceDN w:val="0"/>
        <w:adjustRightInd w:val="0"/>
        <w:ind w:firstLine="709"/>
        <w:rPr>
          <w:rFonts w:eastAsia="Calibri"/>
          <w:lang w:eastAsia="en-US"/>
        </w:rPr>
      </w:pPr>
      <w:r w:rsidRPr="00EE5CBA">
        <w:rPr>
          <w:rFonts w:eastAsia="Calibri"/>
          <w:lang w:eastAsia="en-US"/>
        </w:rPr>
        <w:t>В тексте документа не допускается:</w:t>
      </w:r>
    </w:p>
    <w:p w:rsidR="00D63E8C" w:rsidRPr="00EE5CBA" w:rsidRDefault="00D63E8C" w:rsidP="0087350C">
      <w:pPr>
        <w:tabs>
          <w:tab w:val="left" w:pos="993"/>
        </w:tabs>
        <w:autoSpaceDE w:val="0"/>
        <w:autoSpaceDN w:val="0"/>
        <w:adjustRightInd w:val="0"/>
        <w:ind w:firstLine="709"/>
        <w:jc w:val="both"/>
        <w:rPr>
          <w:rFonts w:eastAsia="Calibri"/>
          <w:lang w:eastAsia="en-US"/>
        </w:rPr>
      </w:pPr>
      <w:r w:rsidRPr="00EE5CBA">
        <w:rPr>
          <w:rFonts w:eastAsia="Calibri"/>
          <w:lang w:eastAsia="en-US"/>
        </w:rPr>
        <w:t>- применять обороты разговорной речи, техницизмы, профессионализмы;</w:t>
      </w:r>
    </w:p>
    <w:p w:rsidR="00D63E8C" w:rsidRPr="00EE5CBA" w:rsidRDefault="00D63E8C" w:rsidP="00D63E8C">
      <w:pPr>
        <w:autoSpaceDE w:val="0"/>
        <w:autoSpaceDN w:val="0"/>
        <w:adjustRightInd w:val="0"/>
        <w:ind w:firstLine="709"/>
        <w:jc w:val="both"/>
        <w:rPr>
          <w:rFonts w:eastAsia="Calibri"/>
          <w:lang w:eastAsia="en-US"/>
        </w:rPr>
      </w:pPr>
      <w:r w:rsidRPr="00EE5CBA">
        <w:rPr>
          <w:rFonts w:eastAsia="Calibri"/>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D63E8C" w:rsidRPr="00EE5CBA" w:rsidRDefault="00D63E8C" w:rsidP="00D63E8C">
      <w:pPr>
        <w:autoSpaceDE w:val="0"/>
        <w:autoSpaceDN w:val="0"/>
        <w:adjustRightInd w:val="0"/>
        <w:ind w:firstLine="709"/>
        <w:jc w:val="both"/>
        <w:rPr>
          <w:rFonts w:eastAsia="Calibri"/>
          <w:lang w:eastAsia="en-US"/>
        </w:rPr>
      </w:pPr>
      <w:r w:rsidRPr="00EE5CBA">
        <w:rPr>
          <w:rFonts w:eastAsia="Calibri"/>
          <w:lang w:eastAsia="en-US"/>
        </w:rPr>
        <w:t>- применять произвольные словообразования;</w:t>
      </w:r>
    </w:p>
    <w:p w:rsidR="00D63E8C" w:rsidRPr="00EE5CBA" w:rsidRDefault="00D63E8C" w:rsidP="00D63E8C">
      <w:pPr>
        <w:autoSpaceDE w:val="0"/>
        <w:autoSpaceDN w:val="0"/>
        <w:adjustRightInd w:val="0"/>
        <w:ind w:firstLine="709"/>
        <w:jc w:val="both"/>
        <w:rPr>
          <w:rFonts w:eastAsia="Calibri"/>
          <w:lang w:eastAsia="en-US"/>
        </w:rPr>
      </w:pPr>
      <w:r w:rsidRPr="00EE5CBA">
        <w:rPr>
          <w:rFonts w:eastAsia="Calibri"/>
          <w:lang w:eastAsia="en-US"/>
        </w:rPr>
        <w:t>- применять сокращения слов, кроме установленных правилами русской орфографии, соответствующими государственными стандартами;</w:t>
      </w:r>
    </w:p>
    <w:p w:rsidR="00D63E8C" w:rsidRPr="00EE5CBA" w:rsidRDefault="00D63E8C" w:rsidP="00D63E8C">
      <w:pPr>
        <w:autoSpaceDE w:val="0"/>
        <w:autoSpaceDN w:val="0"/>
        <w:adjustRightInd w:val="0"/>
        <w:ind w:firstLine="709"/>
        <w:jc w:val="both"/>
      </w:pPr>
      <w:r w:rsidRPr="00EE5CBA">
        <w:rPr>
          <w:rFonts w:eastAsia="Calibri"/>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D63E8C" w:rsidRPr="00EE5CBA" w:rsidRDefault="00D63E8C" w:rsidP="00D63E8C">
      <w:pPr>
        <w:ind w:firstLine="709"/>
        <w:jc w:val="both"/>
      </w:pPr>
      <w:r w:rsidRPr="00EE5CBA">
        <w:t>В тексте документа, за исключением формул, таблиц и рисунков, не допускается:</w:t>
      </w:r>
      <w:r w:rsidRPr="00EE5CBA">
        <w:br/>
        <w:t>- применять математический знак минус (-) перед отрицательными значениями величин (следует писать слово «минус»);</w:t>
      </w:r>
    </w:p>
    <w:p w:rsidR="00D63E8C" w:rsidRPr="00EE5CBA" w:rsidRDefault="00D63E8C" w:rsidP="00D63E8C">
      <w:pPr>
        <w:ind w:firstLine="709"/>
        <w:jc w:val="both"/>
      </w:pPr>
      <w:r w:rsidRPr="00EE5CBA">
        <w:t xml:space="preserve">- применять без числовых значений математические знаки, например &gt; (больше), &lt; (меньше), = (равно), </w:t>
      </w:r>
      <w:r w:rsidR="001406DA">
        <w:pict>
          <v:shape id="_x0000_i1031" type="#_x0000_t75" alt="ГОСТ 2.105-95 Единая система конструкторской документации (ЕСКД). Общие требования к текстовым документам (с Изменением N 1)" style="width:10.5pt;height:12pt"/>
        </w:pict>
      </w:r>
      <w:r w:rsidRPr="00EE5CBA">
        <w:t xml:space="preserve">(больше или равно), </w:t>
      </w:r>
      <w:r w:rsidR="001406DA">
        <w:pict>
          <v:shape id="_x0000_i1032" type="#_x0000_t75" alt="ГОСТ 2.105-95 Единая система конструкторской документации (ЕСКД). Общие требования к текстовым документам (с Изменением N 1)" style="width:10.5pt;height:12pt"/>
        </w:pict>
      </w:r>
      <w:r w:rsidRPr="00EE5CBA">
        <w:t>(меньше или равно), (не равно), а также знаки N (номер), % (процент).</w:t>
      </w:r>
    </w:p>
    <w:p w:rsidR="0087350C" w:rsidRPr="00EE5CBA" w:rsidRDefault="0087350C" w:rsidP="00D63E8C">
      <w:pPr>
        <w:ind w:firstLine="709"/>
        <w:jc w:val="center"/>
        <w:rPr>
          <w:i/>
        </w:rPr>
      </w:pPr>
    </w:p>
    <w:p w:rsidR="002C51D8" w:rsidRPr="00EE5CBA" w:rsidRDefault="002C51D8" w:rsidP="00D63E8C">
      <w:pPr>
        <w:ind w:firstLine="709"/>
        <w:jc w:val="center"/>
      </w:pPr>
    </w:p>
    <w:p w:rsidR="002C51D8" w:rsidRPr="00EE5CBA" w:rsidRDefault="002C51D8" w:rsidP="00D63E8C">
      <w:pPr>
        <w:ind w:firstLine="709"/>
        <w:jc w:val="center"/>
      </w:pPr>
    </w:p>
    <w:p w:rsidR="00D63E8C" w:rsidRPr="00EE5CBA" w:rsidRDefault="00C71003" w:rsidP="00D63E8C">
      <w:pPr>
        <w:ind w:firstLine="709"/>
        <w:jc w:val="center"/>
      </w:pPr>
      <w:r w:rsidRPr="00EE5CBA">
        <w:t xml:space="preserve">2. </w:t>
      </w:r>
      <w:r w:rsidR="00D63E8C" w:rsidRPr="00EE5CBA">
        <w:t>Правила оформления ссылок</w:t>
      </w:r>
    </w:p>
    <w:p w:rsidR="0087350C" w:rsidRPr="00EE5CBA" w:rsidRDefault="0087350C" w:rsidP="00D63E8C">
      <w:pPr>
        <w:ind w:firstLine="709"/>
        <w:jc w:val="center"/>
        <w:rPr>
          <w:i/>
        </w:rPr>
      </w:pPr>
    </w:p>
    <w:p w:rsidR="00D63E8C" w:rsidRPr="00EE5CBA" w:rsidRDefault="00D63E8C" w:rsidP="00D63E8C">
      <w:pPr>
        <w:ind w:firstLine="709"/>
        <w:jc w:val="both"/>
      </w:pPr>
      <w:r w:rsidRPr="00EE5CBA">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D63E8C" w:rsidRPr="00EE5CBA" w:rsidRDefault="00D63E8C" w:rsidP="00D63E8C">
      <w:pPr>
        <w:ind w:firstLine="709"/>
        <w:jc w:val="both"/>
      </w:pPr>
      <w:r w:rsidRPr="00EE5CBA">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D63E8C" w:rsidRPr="00EE5CBA" w:rsidRDefault="00D63E8C" w:rsidP="00D63E8C">
      <w:pPr>
        <w:ind w:firstLine="709"/>
        <w:jc w:val="both"/>
      </w:pPr>
      <w:r w:rsidRPr="00EE5CBA">
        <w:t>Общий список справочников по терминологии, охватывающий время не позднее середины ХХ века, дает работа библиографа И. М. Кауфмана [59].</w:t>
      </w:r>
    </w:p>
    <w:p w:rsidR="00D63E8C" w:rsidRPr="00EE5CBA" w:rsidRDefault="00D63E8C" w:rsidP="00D63E8C">
      <w:pPr>
        <w:ind w:firstLine="709"/>
        <w:jc w:val="both"/>
      </w:pPr>
      <w:r w:rsidRPr="00EE5CBA">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D63E8C" w:rsidRPr="00EE5CBA" w:rsidRDefault="00D63E8C" w:rsidP="00D63E8C">
      <w:pPr>
        <w:ind w:firstLine="709"/>
        <w:jc w:val="both"/>
      </w:pPr>
      <w:r w:rsidRPr="00EE5CBA">
        <w:rPr>
          <w:iCs/>
        </w:rPr>
        <w:t>Известно [4, с. 35], что для многих людей опорными и наиболее значимыми в плане восприятия и хранения информации являются визуальные образы</w:t>
      </w:r>
      <w:r w:rsidRPr="00EE5CBA">
        <w:t>.</w:t>
      </w:r>
    </w:p>
    <w:p w:rsidR="00D63E8C" w:rsidRPr="00EE5CBA" w:rsidRDefault="00D63E8C" w:rsidP="00D63E8C">
      <w:pPr>
        <w:ind w:firstLine="709"/>
        <w:jc w:val="both"/>
      </w:pPr>
      <w:r w:rsidRPr="00EE5CBA">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D63E8C" w:rsidRPr="00EE5CBA" w:rsidRDefault="00D63E8C" w:rsidP="00D63E8C">
      <w:pPr>
        <w:ind w:firstLine="709"/>
        <w:jc w:val="both"/>
      </w:pPr>
    </w:p>
    <w:p w:rsidR="00D63E8C" w:rsidRPr="00EE5CBA" w:rsidRDefault="00C71003" w:rsidP="00D63E8C">
      <w:pPr>
        <w:ind w:firstLine="709"/>
        <w:jc w:val="center"/>
      </w:pPr>
      <w:r w:rsidRPr="00EE5CBA">
        <w:t xml:space="preserve">3. </w:t>
      </w:r>
      <w:r w:rsidR="00D63E8C" w:rsidRPr="00EE5CBA">
        <w:t>Правила оформления иллюстраций</w:t>
      </w:r>
    </w:p>
    <w:p w:rsidR="0087350C" w:rsidRPr="00EE5CBA" w:rsidRDefault="0087350C" w:rsidP="00D63E8C">
      <w:pPr>
        <w:ind w:firstLine="709"/>
        <w:jc w:val="center"/>
      </w:pPr>
    </w:p>
    <w:p w:rsidR="00D63E8C" w:rsidRPr="00EE5CBA" w:rsidRDefault="00D63E8C" w:rsidP="00D63E8C">
      <w:pPr>
        <w:autoSpaceDE w:val="0"/>
        <w:autoSpaceDN w:val="0"/>
        <w:adjustRightInd w:val="0"/>
        <w:ind w:firstLine="709"/>
        <w:jc w:val="both"/>
      </w:pPr>
      <w:r w:rsidRPr="00EE5CBA">
        <w:rPr>
          <w:rFonts w:eastAsia="Calibri"/>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r w:rsidRPr="00EE5CBA">
        <w:t xml:space="preserve"> </w:t>
      </w:r>
    </w:p>
    <w:p w:rsidR="00D63E8C" w:rsidRPr="00EE5CBA" w:rsidRDefault="00D63E8C" w:rsidP="00D63E8C">
      <w:pPr>
        <w:autoSpaceDE w:val="0"/>
        <w:autoSpaceDN w:val="0"/>
        <w:adjustRightInd w:val="0"/>
        <w:ind w:firstLine="709"/>
        <w:jc w:val="both"/>
        <w:rPr>
          <w:rFonts w:eastAsia="Calibri"/>
          <w:lang w:eastAsia="en-US"/>
        </w:rPr>
      </w:pPr>
      <w:r w:rsidRPr="00EE5CBA">
        <w:t xml:space="preserve">Независимо от содержания (схемы, графики, диаграммы, фотографии и пр.)  каждая </w:t>
      </w:r>
      <w:r w:rsidRPr="00EE5CBA">
        <w:rPr>
          <w:rFonts w:eastAsia="Calibri"/>
          <w:lang w:eastAsia="en-US"/>
        </w:rPr>
        <w:t xml:space="preserve">иллюстрация  </w:t>
      </w:r>
      <w:r w:rsidRPr="00EE5CBA">
        <w:t xml:space="preserve">обозначается словом «Рисунок», с указанием номера и заголовка, например:  </w:t>
      </w:r>
    </w:p>
    <w:p w:rsidR="00D63E8C" w:rsidRPr="00EE5CBA" w:rsidRDefault="001406DA" w:rsidP="00D63E8C">
      <w:pPr>
        <w:ind w:firstLine="709"/>
        <w:jc w:val="center"/>
      </w:pPr>
      <w:r>
        <w:rPr>
          <w:noProof/>
        </w:rPr>
        <w:pict>
          <v:shape id="Рисунок 17" o:spid="_x0000_i1033" type="#_x0000_t75" style="width:396pt;height:207.75pt;visibility:visible">
            <v:imagedata r:id="rId11" o:title="Новый рисунок (5)"/>
          </v:shape>
        </w:pict>
      </w:r>
    </w:p>
    <w:p w:rsidR="00D63E8C" w:rsidRPr="00EE5CBA" w:rsidRDefault="00D63E8C" w:rsidP="00D63E8C">
      <w:pPr>
        <w:ind w:firstLine="709"/>
        <w:jc w:val="center"/>
      </w:pPr>
      <w:r w:rsidRPr="00EE5CBA">
        <w:t>Рисунок 2 – Управление древнерусским государством</w:t>
      </w:r>
    </w:p>
    <w:p w:rsidR="0087350C" w:rsidRPr="00EE5CBA" w:rsidRDefault="0087350C" w:rsidP="00D63E8C">
      <w:pPr>
        <w:ind w:firstLine="709"/>
        <w:jc w:val="both"/>
      </w:pPr>
    </w:p>
    <w:p w:rsidR="00D63E8C" w:rsidRPr="00EE5CBA" w:rsidRDefault="00D63E8C" w:rsidP="00D63E8C">
      <w:pPr>
        <w:ind w:firstLine="709"/>
        <w:jc w:val="both"/>
      </w:pPr>
      <w:r w:rsidRPr="00EE5CBA">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D63E8C" w:rsidRPr="00EE5CBA" w:rsidRDefault="00D63E8C" w:rsidP="00D63E8C">
      <w:pPr>
        <w:ind w:firstLine="709"/>
        <w:jc w:val="both"/>
      </w:pPr>
      <w:r w:rsidRPr="00EE5CBA">
        <w:t>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EE5CBA">
        <w:rPr>
          <w:bCs/>
        </w:rPr>
        <w:t>опускается</w:t>
      </w:r>
      <w:r w:rsidRPr="00EE5CBA">
        <w:t xml:space="preserve"> </w:t>
      </w:r>
      <w:r w:rsidRPr="00EE5CBA">
        <w:rPr>
          <w:bCs/>
        </w:rPr>
        <w:t>поворот</w:t>
      </w:r>
      <w:r w:rsidRPr="00EE5CBA">
        <w:t xml:space="preserve"> </w:t>
      </w:r>
      <w:r w:rsidRPr="00EE5CBA">
        <w:rPr>
          <w:bCs/>
        </w:rPr>
        <w:t>рисунка</w:t>
      </w:r>
      <w:r w:rsidRPr="00EE5CBA">
        <w:t xml:space="preserve"> на 90° </w:t>
      </w:r>
      <w:r w:rsidRPr="00EE5CBA">
        <w:rPr>
          <w:bCs/>
        </w:rPr>
        <w:t>против</w:t>
      </w:r>
      <w:r w:rsidRPr="00EE5CBA">
        <w:t xml:space="preserve"> </w:t>
      </w:r>
      <w:r w:rsidRPr="00EE5CBA">
        <w:rPr>
          <w:bCs/>
        </w:rPr>
        <w:t>часовой</w:t>
      </w:r>
      <w:r w:rsidRPr="00EE5CBA">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D63E8C" w:rsidRPr="00EE5CBA" w:rsidRDefault="00D63E8C" w:rsidP="00D63E8C">
      <w:pPr>
        <w:ind w:firstLine="709"/>
        <w:jc w:val="both"/>
      </w:pPr>
      <w:r w:rsidRPr="00EE5CBA">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D63E8C" w:rsidRPr="00EE5CBA" w:rsidRDefault="00D63E8C" w:rsidP="00D63E8C">
      <w:pPr>
        <w:ind w:firstLine="709"/>
        <w:jc w:val="both"/>
      </w:pPr>
    </w:p>
    <w:p w:rsidR="00543958" w:rsidRPr="00EE5CBA" w:rsidRDefault="001406DA" w:rsidP="00D63E8C">
      <w:pPr>
        <w:ind w:firstLine="709"/>
        <w:jc w:val="center"/>
        <w:rPr>
          <w:noProof/>
        </w:rPr>
      </w:pPr>
      <w:r>
        <w:rPr>
          <w:noProof/>
        </w:rPr>
        <w:pict>
          <v:shape id="Рисунок 14" o:spid="_x0000_i1034" type="#_x0000_t75" style="width:375pt;height:152.25pt;visibility:visible">
            <v:imagedata r:id="rId12" o:title="Новый рисунок (4)"/>
          </v:shape>
        </w:pict>
      </w:r>
    </w:p>
    <w:p w:rsidR="00D63E8C" w:rsidRPr="00EE5CBA" w:rsidRDefault="00D63E8C" w:rsidP="00D63E8C">
      <w:pPr>
        <w:ind w:firstLine="709"/>
        <w:jc w:val="center"/>
      </w:pPr>
      <w:r w:rsidRPr="00EE5CBA">
        <w:t xml:space="preserve">Рисунок 4 – Цена на нефть марки </w:t>
      </w:r>
      <w:r w:rsidRPr="00EE5CBA">
        <w:rPr>
          <w:lang w:val="en-US"/>
        </w:rPr>
        <w:t>Brent</w:t>
      </w:r>
      <w:r w:rsidRPr="00EE5CBA">
        <w:t xml:space="preserve"> за период с 1988 по 2015 год, </w:t>
      </w:r>
      <w:r w:rsidRPr="00EE5CBA">
        <w:rPr>
          <w:lang w:val="en-US"/>
        </w:rPr>
        <w:t>USD</w:t>
      </w:r>
    </w:p>
    <w:p w:rsidR="00D63E8C" w:rsidRPr="00EE5CBA" w:rsidRDefault="00D63E8C" w:rsidP="00D63E8C">
      <w:pPr>
        <w:ind w:firstLine="709"/>
        <w:jc w:val="both"/>
      </w:pPr>
      <w:r w:rsidRPr="00EE5CBA">
        <w:lastRenderedPageBreak/>
        <w:t xml:space="preserve">Если рисунок взят из первичного источника без авторской переработки, следует сделать ссылку на источник, например:  </w:t>
      </w:r>
    </w:p>
    <w:p w:rsidR="00D63E8C" w:rsidRPr="00EE5CBA" w:rsidRDefault="00D63E8C" w:rsidP="00D63E8C">
      <w:pPr>
        <w:ind w:firstLine="709"/>
        <w:rPr>
          <w:color w:val="000000"/>
        </w:rPr>
      </w:pPr>
    </w:p>
    <w:p w:rsidR="00D63E8C" w:rsidRPr="00EE5CBA" w:rsidRDefault="00D63E8C" w:rsidP="00D63E8C">
      <w:pPr>
        <w:ind w:firstLine="709"/>
        <w:jc w:val="center"/>
      </w:pPr>
    </w:p>
    <w:p w:rsidR="00D63E8C" w:rsidRPr="00EE5CBA" w:rsidRDefault="001406DA" w:rsidP="00D63E8C">
      <w:pPr>
        <w:ind w:firstLine="709"/>
        <w:jc w:val="center"/>
      </w:pPr>
      <w:r>
        <w:rPr>
          <w:noProof/>
        </w:rPr>
        <w:pict>
          <v:shape id="_x0000_i1035" type="#_x0000_t75" style="width:286.5pt;height:164.25pt;visibility:visible">
            <v:imagedata r:id="rId13" o:title="Новый рисунок (1)"/>
          </v:shape>
        </w:pict>
      </w:r>
    </w:p>
    <w:p w:rsidR="00D63E8C" w:rsidRPr="00EE5CBA" w:rsidRDefault="00D63E8C" w:rsidP="00D63E8C">
      <w:pPr>
        <w:ind w:firstLine="709"/>
        <w:jc w:val="center"/>
        <w:rPr>
          <w:color w:val="000000"/>
        </w:rPr>
      </w:pPr>
    </w:p>
    <w:p w:rsidR="00D63E8C" w:rsidRPr="00EE5CBA" w:rsidRDefault="00D63E8C" w:rsidP="00D63E8C">
      <w:pPr>
        <w:ind w:firstLine="709"/>
        <w:jc w:val="center"/>
        <w:rPr>
          <w:color w:val="000000"/>
        </w:rPr>
      </w:pPr>
      <w:r w:rsidRPr="00EE5CBA">
        <w:rPr>
          <w:color w:val="000000"/>
        </w:rPr>
        <w:t xml:space="preserve">Рисунок Б.3 – </w:t>
      </w:r>
      <w:r w:rsidRPr="00EE5CBA">
        <w:t>Объёмы торгов</w:t>
      </w:r>
      <w:r w:rsidRPr="00EE5CBA">
        <w:rPr>
          <w:color w:val="000000"/>
        </w:rPr>
        <w:t xml:space="preserve"> ММВБ [6, с. 14]</w:t>
      </w:r>
    </w:p>
    <w:p w:rsidR="00D63E8C" w:rsidRPr="00EE5CBA" w:rsidRDefault="00D63E8C" w:rsidP="00D63E8C">
      <w:pPr>
        <w:ind w:firstLine="709"/>
      </w:pPr>
    </w:p>
    <w:p w:rsidR="00D63E8C" w:rsidRPr="00EE5CBA" w:rsidRDefault="00D63E8C" w:rsidP="00D63E8C">
      <w:pPr>
        <w:ind w:firstLine="709"/>
        <w:jc w:val="both"/>
      </w:pPr>
      <w:r w:rsidRPr="00EE5CBA">
        <w:t>При необходимости между рисунком и его заголовком помещаются поясняющие данные (подрисуночный текст).</w:t>
      </w:r>
    </w:p>
    <w:p w:rsidR="00D63E8C" w:rsidRPr="00EE5CBA" w:rsidRDefault="00D63E8C" w:rsidP="00D63E8C">
      <w:pPr>
        <w:ind w:firstLine="709"/>
        <w:jc w:val="both"/>
      </w:pPr>
      <w:r w:rsidRPr="00EE5CBA">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D63E8C" w:rsidRPr="00EE5CBA" w:rsidRDefault="00D63E8C" w:rsidP="00D63E8C">
      <w:pPr>
        <w:ind w:firstLine="709"/>
      </w:pPr>
    </w:p>
    <w:p w:rsidR="00D63E8C" w:rsidRPr="00EE5CBA" w:rsidRDefault="000F7D2F" w:rsidP="00D63E8C">
      <w:pPr>
        <w:ind w:firstLine="709"/>
        <w:jc w:val="center"/>
      </w:pPr>
      <w:r w:rsidRPr="00EE5CBA">
        <w:t>4</w:t>
      </w:r>
      <w:r w:rsidR="00C71003" w:rsidRPr="00EE5CBA">
        <w:t xml:space="preserve">. </w:t>
      </w:r>
      <w:r w:rsidR="00D63E8C" w:rsidRPr="00EE5CBA">
        <w:t>Правила оформления таблиц</w:t>
      </w:r>
    </w:p>
    <w:p w:rsidR="00D63E8C" w:rsidRPr="00EE5CBA" w:rsidRDefault="00D63E8C" w:rsidP="00D63E8C">
      <w:pPr>
        <w:ind w:firstLine="709"/>
        <w:jc w:val="center"/>
      </w:pPr>
    </w:p>
    <w:p w:rsidR="00D63E8C" w:rsidRPr="00EE5CBA" w:rsidRDefault="00D63E8C" w:rsidP="00D63E8C">
      <w:pPr>
        <w:ind w:firstLine="709"/>
        <w:jc w:val="both"/>
      </w:pPr>
      <w:r w:rsidRPr="00EE5CBA">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D63E8C" w:rsidRPr="00EE5CBA" w:rsidRDefault="00D63E8C" w:rsidP="00D63E8C">
      <w:pPr>
        <w:ind w:firstLine="709"/>
        <w:jc w:val="both"/>
      </w:pPr>
      <w:r w:rsidRPr="00EE5CBA">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D63E8C" w:rsidRPr="00EE5CBA" w:rsidRDefault="00D63E8C" w:rsidP="00D63E8C">
      <w:pPr>
        <w:ind w:firstLine="709"/>
        <w:jc w:val="both"/>
      </w:pPr>
      <w:r w:rsidRPr="00EE5CBA">
        <w:t xml:space="preserve">Заголовок таблицы следует помещать над таблицей слева, без абзацного отступа в одну строку с ее номером через тире, например:  </w:t>
      </w:r>
    </w:p>
    <w:p w:rsidR="00433B8D" w:rsidRPr="00EE5CBA" w:rsidRDefault="00433B8D" w:rsidP="00433B8D"/>
    <w:p w:rsidR="00543958" w:rsidRPr="00EE5CBA" w:rsidRDefault="00543958" w:rsidP="00433B8D"/>
    <w:p w:rsidR="00543958" w:rsidRPr="00EE5CBA" w:rsidRDefault="00543958" w:rsidP="00433B8D"/>
    <w:p w:rsidR="00543958" w:rsidRPr="00EE5CBA" w:rsidRDefault="00543958" w:rsidP="00433B8D"/>
    <w:p w:rsidR="00543958" w:rsidRPr="00EE5CBA" w:rsidRDefault="00543958" w:rsidP="00433B8D"/>
    <w:p w:rsidR="00543958" w:rsidRPr="00EE5CBA" w:rsidRDefault="00543958" w:rsidP="00433B8D"/>
    <w:p w:rsidR="00543958" w:rsidRPr="00EE5CBA" w:rsidRDefault="00543958" w:rsidP="00433B8D"/>
    <w:p w:rsidR="00D63E8C" w:rsidRPr="00EE5CBA" w:rsidRDefault="00D63E8C" w:rsidP="00433B8D">
      <w:r w:rsidRPr="00EE5CBA">
        <w:t xml:space="preserve">Таблица 1 </w:t>
      </w:r>
      <w:r w:rsidRPr="00EE5CBA">
        <w:rPr>
          <w:color w:val="000000"/>
        </w:rPr>
        <w:t>–</w:t>
      </w:r>
      <w:r w:rsidRPr="00EE5CBA">
        <w:t xml:space="preserve"> Расходы на оплату труда</w:t>
      </w:r>
    </w:p>
    <w:p w:rsidR="00A47330" w:rsidRPr="00EE5CBA" w:rsidRDefault="00A47330" w:rsidP="00433B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A47330" w:rsidRPr="00EE5CBA" w:rsidTr="006E2F2D">
        <w:tc>
          <w:tcPr>
            <w:tcW w:w="3190" w:type="dxa"/>
          </w:tcPr>
          <w:p w:rsidR="00A47330" w:rsidRPr="00EE5CBA" w:rsidRDefault="00A47330" w:rsidP="006E2F2D">
            <w:pPr>
              <w:spacing w:line="276" w:lineRule="auto"/>
              <w:ind w:firstLine="45"/>
              <w:jc w:val="center"/>
            </w:pPr>
            <w:r w:rsidRPr="00EE5CBA">
              <w:t>Должность</w:t>
            </w:r>
          </w:p>
        </w:tc>
        <w:tc>
          <w:tcPr>
            <w:tcW w:w="3190" w:type="dxa"/>
          </w:tcPr>
          <w:p w:rsidR="00A47330" w:rsidRPr="00EE5CBA" w:rsidRDefault="00A47330" w:rsidP="006E2F2D">
            <w:pPr>
              <w:spacing w:line="276" w:lineRule="auto"/>
              <w:ind w:firstLine="45"/>
              <w:jc w:val="center"/>
            </w:pPr>
            <w:r w:rsidRPr="00EE5CBA">
              <w:t>Количество</w:t>
            </w:r>
          </w:p>
        </w:tc>
        <w:tc>
          <w:tcPr>
            <w:tcW w:w="3191" w:type="dxa"/>
          </w:tcPr>
          <w:p w:rsidR="00A47330" w:rsidRPr="00EE5CBA" w:rsidRDefault="00A47330" w:rsidP="006E2F2D">
            <w:pPr>
              <w:spacing w:line="276" w:lineRule="auto"/>
              <w:ind w:firstLine="45"/>
              <w:jc w:val="center"/>
            </w:pPr>
            <w:r w:rsidRPr="00EE5CBA">
              <w:t>Заработная плата (руб.)</w:t>
            </w:r>
          </w:p>
        </w:tc>
      </w:tr>
      <w:tr w:rsidR="00A47330" w:rsidRPr="00EE5CBA" w:rsidTr="006E2F2D">
        <w:tc>
          <w:tcPr>
            <w:tcW w:w="3190" w:type="dxa"/>
          </w:tcPr>
          <w:p w:rsidR="00A47330" w:rsidRPr="00EE5CBA" w:rsidRDefault="00A47330" w:rsidP="006E2F2D">
            <w:pPr>
              <w:spacing w:line="276" w:lineRule="auto"/>
              <w:ind w:firstLine="45"/>
            </w:pPr>
            <w:r w:rsidRPr="00EE5CBA">
              <w:t>Генеральный директор</w:t>
            </w:r>
          </w:p>
        </w:tc>
        <w:tc>
          <w:tcPr>
            <w:tcW w:w="3190" w:type="dxa"/>
            <w:vAlign w:val="center"/>
          </w:tcPr>
          <w:p w:rsidR="00A47330" w:rsidRPr="00EE5CBA" w:rsidRDefault="00A47330" w:rsidP="006E2F2D">
            <w:pPr>
              <w:spacing w:line="276" w:lineRule="auto"/>
              <w:ind w:firstLine="45"/>
              <w:jc w:val="center"/>
            </w:pPr>
            <w:r w:rsidRPr="00EE5CBA">
              <w:t>1</w:t>
            </w:r>
          </w:p>
        </w:tc>
        <w:tc>
          <w:tcPr>
            <w:tcW w:w="3191" w:type="dxa"/>
            <w:vAlign w:val="center"/>
          </w:tcPr>
          <w:p w:rsidR="00A47330" w:rsidRPr="00EE5CBA" w:rsidRDefault="00A47330" w:rsidP="006E2F2D">
            <w:pPr>
              <w:spacing w:line="276" w:lineRule="auto"/>
              <w:ind w:firstLine="45"/>
              <w:jc w:val="center"/>
            </w:pPr>
            <w:r w:rsidRPr="00EE5CBA">
              <w:t>25000</w:t>
            </w:r>
          </w:p>
        </w:tc>
      </w:tr>
      <w:tr w:rsidR="00A47330" w:rsidRPr="00EE5CBA" w:rsidTr="006E2F2D">
        <w:tc>
          <w:tcPr>
            <w:tcW w:w="3190" w:type="dxa"/>
          </w:tcPr>
          <w:p w:rsidR="00A47330" w:rsidRPr="00EE5CBA" w:rsidRDefault="00A47330" w:rsidP="006E2F2D">
            <w:pPr>
              <w:spacing w:line="276" w:lineRule="auto"/>
              <w:ind w:firstLine="45"/>
            </w:pPr>
            <w:r w:rsidRPr="00EE5CBA">
              <w:t>Исполнительный директор</w:t>
            </w:r>
          </w:p>
        </w:tc>
        <w:tc>
          <w:tcPr>
            <w:tcW w:w="3190" w:type="dxa"/>
            <w:vAlign w:val="center"/>
          </w:tcPr>
          <w:p w:rsidR="00A47330" w:rsidRPr="00EE5CBA" w:rsidRDefault="00A47330" w:rsidP="006E2F2D">
            <w:pPr>
              <w:spacing w:line="276" w:lineRule="auto"/>
              <w:ind w:firstLine="45"/>
              <w:jc w:val="center"/>
            </w:pPr>
            <w:r w:rsidRPr="00EE5CBA">
              <w:t>1</w:t>
            </w:r>
          </w:p>
        </w:tc>
        <w:tc>
          <w:tcPr>
            <w:tcW w:w="3191" w:type="dxa"/>
            <w:vAlign w:val="center"/>
          </w:tcPr>
          <w:p w:rsidR="00A47330" w:rsidRPr="00EE5CBA" w:rsidRDefault="00A47330" w:rsidP="006E2F2D">
            <w:pPr>
              <w:spacing w:line="276" w:lineRule="auto"/>
              <w:ind w:firstLine="45"/>
              <w:jc w:val="center"/>
            </w:pPr>
            <w:r w:rsidRPr="00EE5CBA">
              <w:t>20000</w:t>
            </w:r>
          </w:p>
        </w:tc>
      </w:tr>
      <w:tr w:rsidR="00A47330" w:rsidRPr="00EE5CBA" w:rsidTr="006E2F2D">
        <w:tc>
          <w:tcPr>
            <w:tcW w:w="3190" w:type="dxa"/>
          </w:tcPr>
          <w:p w:rsidR="00A47330" w:rsidRPr="00EE5CBA" w:rsidRDefault="00A47330" w:rsidP="006E2F2D">
            <w:pPr>
              <w:spacing w:line="276" w:lineRule="auto"/>
              <w:ind w:firstLine="45"/>
            </w:pPr>
            <w:r w:rsidRPr="00EE5CBA">
              <w:t>Бухгалтер</w:t>
            </w:r>
          </w:p>
        </w:tc>
        <w:tc>
          <w:tcPr>
            <w:tcW w:w="3190" w:type="dxa"/>
            <w:vAlign w:val="center"/>
          </w:tcPr>
          <w:p w:rsidR="00A47330" w:rsidRPr="00EE5CBA" w:rsidRDefault="00A47330" w:rsidP="006E2F2D">
            <w:pPr>
              <w:spacing w:line="276" w:lineRule="auto"/>
              <w:ind w:firstLine="45"/>
              <w:jc w:val="center"/>
            </w:pPr>
            <w:r w:rsidRPr="00EE5CBA">
              <w:t>1</w:t>
            </w:r>
          </w:p>
        </w:tc>
        <w:tc>
          <w:tcPr>
            <w:tcW w:w="3191" w:type="dxa"/>
            <w:vAlign w:val="center"/>
          </w:tcPr>
          <w:p w:rsidR="00A47330" w:rsidRPr="00EE5CBA" w:rsidRDefault="00A47330" w:rsidP="006E2F2D">
            <w:pPr>
              <w:spacing w:line="276" w:lineRule="auto"/>
              <w:ind w:firstLine="45"/>
              <w:jc w:val="center"/>
            </w:pPr>
            <w:r w:rsidRPr="00EE5CBA">
              <w:t>15000</w:t>
            </w:r>
          </w:p>
        </w:tc>
      </w:tr>
      <w:tr w:rsidR="00A47330" w:rsidRPr="00EE5CBA" w:rsidTr="006E2F2D">
        <w:tc>
          <w:tcPr>
            <w:tcW w:w="6380" w:type="dxa"/>
            <w:gridSpan w:val="2"/>
          </w:tcPr>
          <w:p w:rsidR="00A47330" w:rsidRPr="00EE5CBA" w:rsidRDefault="00A47330" w:rsidP="006E2F2D">
            <w:pPr>
              <w:spacing w:line="276" w:lineRule="auto"/>
              <w:ind w:firstLine="45"/>
              <w:jc w:val="center"/>
            </w:pPr>
            <w:r w:rsidRPr="00EE5CBA">
              <w:lastRenderedPageBreak/>
              <w:t>Итого:</w:t>
            </w:r>
          </w:p>
        </w:tc>
        <w:tc>
          <w:tcPr>
            <w:tcW w:w="3191" w:type="dxa"/>
            <w:vAlign w:val="center"/>
          </w:tcPr>
          <w:p w:rsidR="00A47330" w:rsidRPr="00EE5CBA" w:rsidRDefault="00A47330" w:rsidP="006E2F2D">
            <w:pPr>
              <w:spacing w:line="276" w:lineRule="auto"/>
              <w:ind w:firstLine="45"/>
              <w:jc w:val="center"/>
            </w:pPr>
            <w:r w:rsidRPr="00EE5CBA">
              <w:t>60000</w:t>
            </w:r>
          </w:p>
        </w:tc>
      </w:tr>
    </w:tbl>
    <w:p w:rsidR="00D63E8C" w:rsidRPr="00EE5CBA" w:rsidRDefault="00D63E8C" w:rsidP="00C0238E">
      <w:pPr>
        <w:ind w:firstLine="709"/>
      </w:pPr>
    </w:p>
    <w:p w:rsidR="00D63E8C" w:rsidRPr="00EE5CBA" w:rsidRDefault="00D63E8C" w:rsidP="00D63E8C">
      <w:pPr>
        <w:ind w:firstLine="709"/>
        <w:jc w:val="both"/>
      </w:pPr>
      <w:r w:rsidRPr="00EE5CBA">
        <w:t xml:space="preserve">Если таблица взята из внешнего источника без переработки, следует сделать ссылку на источник, например:  </w:t>
      </w:r>
    </w:p>
    <w:p w:rsidR="00D63E8C" w:rsidRPr="00EE5CBA" w:rsidRDefault="00D63E8C" w:rsidP="00D63E8C">
      <w:pPr>
        <w:ind w:firstLine="709"/>
        <w:jc w:val="both"/>
      </w:pPr>
    </w:p>
    <w:p w:rsidR="00D63E8C" w:rsidRPr="00EE5CBA" w:rsidRDefault="00D63E8C" w:rsidP="00433B8D">
      <w:pPr>
        <w:rPr>
          <w:color w:val="000000"/>
        </w:rPr>
      </w:pPr>
      <w:r w:rsidRPr="00EE5CBA">
        <w:rPr>
          <w:color w:val="000000"/>
        </w:rPr>
        <w:t xml:space="preserve">Таблица 3 – </w:t>
      </w:r>
      <w:r w:rsidRPr="00EE5CBA">
        <w:t>Расходы на оплату труда</w:t>
      </w:r>
      <w:r w:rsidRPr="00EE5CBA">
        <w:rPr>
          <w:color w:val="000000"/>
        </w:rPr>
        <w:t xml:space="preserve"> [15, с. 35]</w:t>
      </w:r>
    </w:p>
    <w:p w:rsidR="00433B8D" w:rsidRPr="00EE5CBA" w:rsidRDefault="00433B8D" w:rsidP="00433B8D">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A47330" w:rsidRPr="00EE5CBA" w:rsidTr="006E2F2D">
        <w:tc>
          <w:tcPr>
            <w:tcW w:w="3190" w:type="dxa"/>
          </w:tcPr>
          <w:p w:rsidR="00A47330" w:rsidRPr="00EE5CBA" w:rsidRDefault="00A47330" w:rsidP="006E2F2D">
            <w:pPr>
              <w:spacing w:line="276" w:lineRule="auto"/>
              <w:ind w:firstLine="45"/>
              <w:jc w:val="center"/>
            </w:pPr>
            <w:r w:rsidRPr="00EE5CBA">
              <w:t>Должность</w:t>
            </w:r>
          </w:p>
        </w:tc>
        <w:tc>
          <w:tcPr>
            <w:tcW w:w="3190" w:type="dxa"/>
          </w:tcPr>
          <w:p w:rsidR="00A47330" w:rsidRPr="00EE5CBA" w:rsidRDefault="00A47330" w:rsidP="006E2F2D">
            <w:pPr>
              <w:spacing w:line="276" w:lineRule="auto"/>
              <w:ind w:firstLine="45"/>
              <w:jc w:val="center"/>
            </w:pPr>
            <w:r w:rsidRPr="00EE5CBA">
              <w:t>Количество</w:t>
            </w:r>
          </w:p>
        </w:tc>
        <w:tc>
          <w:tcPr>
            <w:tcW w:w="3191" w:type="dxa"/>
          </w:tcPr>
          <w:p w:rsidR="00A47330" w:rsidRPr="00EE5CBA" w:rsidRDefault="00A47330" w:rsidP="006E2F2D">
            <w:pPr>
              <w:spacing w:line="276" w:lineRule="auto"/>
              <w:ind w:firstLine="45"/>
              <w:jc w:val="center"/>
            </w:pPr>
            <w:r w:rsidRPr="00EE5CBA">
              <w:t>Заработная плата (руб.)</w:t>
            </w:r>
          </w:p>
        </w:tc>
      </w:tr>
      <w:tr w:rsidR="00A47330" w:rsidRPr="00EE5CBA" w:rsidTr="006E2F2D">
        <w:tc>
          <w:tcPr>
            <w:tcW w:w="3190" w:type="dxa"/>
          </w:tcPr>
          <w:p w:rsidR="00A47330" w:rsidRPr="00EE5CBA" w:rsidRDefault="00A47330" w:rsidP="006E2F2D">
            <w:pPr>
              <w:spacing w:line="276" w:lineRule="auto"/>
              <w:ind w:firstLine="45"/>
            </w:pPr>
            <w:r w:rsidRPr="00EE5CBA">
              <w:t>Генеральный директор</w:t>
            </w:r>
          </w:p>
        </w:tc>
        <w:tc>
          <w:tcPr>
            <w:tcW w:w="3190" w:type="dxa"/>
            <w:vAlign w:val="center"/>
          </w:tcPr>
          <w:p w:rsidR="00A47330" w:rsidRPr="00EE5CBA" w:rsidRDefault="00A47330" w:rsidP="006E2F2D">
            <w:pPr>
              <w:spacing w:line="276" w:lineRule="auto"/>
              <w:ind w:firstLine="45"/>
              <w:jc w:val="center"/>
            </w:pPr>
            <w:r w:rsidRPr="00EE5CBA">
              <w:t>1</w:t>
            </w:r>
          </w:p>
        </w:tc>
        <w:tc>
          <w:tcPr>
            <w:tcW w:w="3191" w:type="dxa"/>
            <w:vAlign w:val="center"/>
          </w:tcPr>
          <w:p w:rsidR="00A47330" w:rsidRPr="00EE5CBA" w:rsidRDefault="00A47330" w:rsidP="006E2F2D">
            <w:pPr>
              <w:spacing w:line="276" w:lineRule="auto"/>
              <w:ind w:firstLine="45"/>
              <w:jc w:val="center"/>
            </w:pPr>
            <w:r w:rsidRPr="00EE5CBA">
              <w:t>25000</w:t>
            </w:r>
          </w:p>
        </w:tc>
      </w:tr>
      <w:tr w:rsidR="00A47330" w:rsidRPr="00EE5CBA" w:rsidTr="006E2F2D">
        <w:tc>
          <w:tcPr>
            <w:tcW w:w="3190" w:type="dxa"/>
          </w:tcPr>
          <w:p w:rsidR="00A47330" w:rsidRPr="00EE5CBA" w:rsidRDefault="00A47330" w:rsidP="006E2F2D">
            <w:pPr>
              <w:spacing w:line="276" w:lineRule="auto"/>
              <w:ind w:firstLine="45"/>
            </w:pPr>
            <w:r w:rsidRPr="00EE5CBA">
              <w:t>Исполнительный директор</w:t>
            </w:r>
          </w:p>
        </w:tc>
        <w:tc>
          <w:tcPr>
            <w:tcW w:w="3190" w:type="dxa"/>
            <w:vAlign w:val="center"/>
          </w:tcPr>
          <w:p w:rsidR="00A47330" w:rsidRPr="00EE5CBA" w:rsidRDefault="00A47330" w:rsidP="006E2F2D">
            <w:pPr>
              <w:spacing w:line="276" w:lineRule="auto"/>
              <w:ind w:firstLine="45"/>
              <w:jc w:val="center"/>
            </w:pPr>
            <w:r w:rsidRPr="00EE5CBA">
              <w:t>1</w:t>
            </w:r>
          </w:p>
        </w:tc>
        <w:tc>
          <w:tcPr>
            <w:tcW w:w="3191" w:type="dxa"/>
            <w:vAlign w:val="center"/>
          </w:tcPr>
          <w:p w:rsidR="00A47330" w:rsidRPr="00EE5CBA" w:rsidRDefault="00A47330" w:rsidP="006E2F2D">
            <w:pPr>
              <w:spacing w:line="276" w:lineRule="auto"/>
              <w:ind w:firstLine="45"/>
              <w:jc w:val="center"/>
            </w:pPr>
            <w:r w:rsidRPr="00EE5CBA">
              <w:t>20000</w:t>
            </w:r>
          </w:p>
        </w:tc>
      </w:tr>
      <w:tr w:rsidR="00A47330" w:rsidRPr="00EE5CBA" w:rsidTr="006E2F2D">
        <w:tc>
          <w:tcPr>
            <w:tcW w:w="3190" w:type="dxa"/>
          </w:tcPr>
          <w:p w:rsidR="00A47330" w:rsidRPr="00EE5CBA" w:rsidRDefault="00A47330" w:rsidP="006E2F2D">
            <w:pPr>
              <w:spacing w:line="276" w:lineRule="auto"/>
              <w:ind w:firstLine="45"/>
            </w:pPr>
            <w:r w:rsidRPr="00EE5CBA">
              <w:t>Бухгалтер</w:t>
            </w:r>
          </w:p>
        </w:tc>
        <w:tc>
          <w:tcPr>
            <w:tcW w:w="3190" w:type="dxa"/>
            <w:vAlign w:val="center"/>
          </w:tcPr>
          <w:p w:rsidR="00A47330" w:rsidRPr="00EE5CBA" w:rsidRDefault="00A47330" w:rsidP="006E2F2D">
            <w:pPr>
              <w:spacing w:line="276" w:lineRule="auto"/>
              <w:ind w:firstLine="45"/>
              <w:jc w:val="center"/>
            </w:pPr>
            <w:r w:rsidRPr="00EE5CBA">
              <w:t>1</w:t>
            </w:r>
          </w:p>
        </w:tc>
        <w:tc>
          <w:tcPr>
            <w:tcW w:w="3191" w:type="dxa"/>
            <w:vAlign w:val="center"/>
          </w:tcPr>
          <w:p w:rsidR="00A47330" w:rsidRPr="00EE5CBA" w:rsidRDefault="00A47330" w:rsidP="006E2F2D">
            <w:pPr>
              <w:spacing w:line="276" w:lineRule="auto"/>
              <w:ind w:firstLine="45"/>
              <w:jc w:val="center"/>
            </w:pPr>
            <w:r w:rsidRPr="00EE5CBA">
              <w:t>15000</w:t>
            </w:r>
          </w:p>
        </w:tc>
      </w:tr>
      <w:tr w:rsidR="00A47330" w:rsidRPr="00EE5CBA" w:rsidTr="006E2F2D">
        <w:tc>
          <w:tcPr>
            <w:tcW w:w="6380" w:type="dxa"/>
            <w:gridSpan w:val="2"/>
          </w:tcPr>
          <w:p w:rsidR="00A47330" w:rsidRPr="00EE5CBA" w:rsidRDefault="00A47330" w:rsidP="006E2F2D">
            <w:pPr>
              <w:spacing w:line="276" w:lineRule="auto"/>
              <w:ind w:firstLine="45"/>
              <w:jc w:val="center"/>
            </w:pPr>
            <w:r w:rsidRPr="00EE5CBA">
              <w:t>Итого:</w:t>
            </w:r>
          </w:p>
        </w:tc>
        <w:tc>
          <w:tcPr>
            <w:tcW w:w="3191" w:type="dxa"/>
            <w:vAlign w:val="center"/>
          </w:tcPr>
          <w:p w:rsidR="00A47330" w:rsidRPr="00EE5CBA" w:rsidRDefault="00A47330" w:rsidP="006E2F2D">
            <w:pPr>
              <w:spacing w:line="276" w:lineRule="auto"/>
              <w:ind w:firstLine="45"/>
              <w:jc w:val="center"/>
            </w:pPr>
            <w:r w:rsidRPr="00EE5CBA">
              <w:t>60000</w:t>
            </w:r>
          </w:p>
        </w:tc>
      </w:tr>
    </w:tbl>
    <w:p w:rsidR="00D63E8C" w:rsidRPr="00EE5CBA" w:rsidRDefault="00D63E8C" w:rsidP="00D63E8C">
      <w:pPr>
        <w:ind w:firstLine="709"/>
        <w:jc w:val="both"/>
      </w:pPr>
    </w:p>
    <w:p w:rsidR="00D63E8C" w:rsidRPr="00EE5CBA" w:rsidRDefault="00D63E8C" w:rsidP="00D63E8C">
      <w:pPr>
        <w:ind w:firstLine="709"/>
        <w:jc w:val="both"/>
      </w:pPr>
      <w:r w:rsidRPr="00EE5CBA">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433B8D" w:rsidRPr="00EE5CBA" w:rsidRDefault="00433B8D" w:rsidP="00D63E8C">
      <w:pPr>
        <w:ind w:firstLine="709"/>
        <w:rPr>
          <w:color w:val="000000"/>
        </w:rPr>
      </w:pPr>
    </w:p>
    <w:p w:rsidR="00D63E8C" w:rsidRPr="00EE5CBA" w:rsidRDefault="00D63E8C" w:rsidP="00433B8D">
      <w:pPr>
        <w:rPr>
          <w:color w:val="000000"/>
        </w:rPr>
      </w:pPr>
      <w:r w:rsidRPr="00EE5CBA">
        <w:rPr>
          <w:color w:val="000000"/>
        </w:rPr>
        <w:t xml:space="preserve">Таблица В.2 – </w:t>
      </w:r>
      <w:r w:rsidRPr="00EE5CBA">
        <w:t>Анализ структуры основных производственных фондов, % (</w:t>
      </w:r>
      <w:r w:rsidRPr="00EE5CBA">
        <w:rPr>
          <w:color w:val="000000"/>
        </w:rPr>
        <w:t>по данным из [6])</w:t>
      </w:r>
    </w:p>
    <w:p w:rsidR="00A47330" w:rsidRPr="00EE5CBA" w:rsidRDefault="00A47330" w:rsidP="00433B8D">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275"/>
        <w:gridCol w:w="1276"/>
        <w:gridCol w:w="1383"/>
      </w:tblGrid>
      <w:tr w:rsidR="00A47330" w:rsidRPr="00EE5CBA" w:rsidTr="006E2F2D">
        <w:tc>
          <w:tcPr>
            <w:tcW w:w="5637" w:type="dxa"/>
            <w:vAlign w:val="center"/>
          </w:tcPr>
          <w:p w:rsidR="00A47330" w:rsidRPr="00EE5CBA" w:rsidRDefault="00A47330" w:rsidP="006E2F2D">
            <w:pPr>
              <w:ind w:firstLine="709"/>
              <w:jc w:val="center"/>
            </w:pPr>
            <w:r w:rsidRPr="00EE5CBA">
              <w:t>Группа основных</w:t>
            </w:r>
          </w:p>
          <w:p w:rsidR="00A47330" w:rsidRPr="00EE5CBA" w:rsidRDefault="00A47330" w:rsidP="006E2F2D">
            <w:pPr>
              <w:ind w:firstLine="709"/>
              <w:jc w:val="center"/>
            </w:pPr>
            <w:r w:rsidRPr="00EE5CBA">
              <w:t>производственных фондов</w:t>
            </w:r>
          </w:p>
        </w:tc>
        <w:tc>
          <w:tcPr>
            <w:tcW w:w="1275" w:type="dxa"/>
            <w:vAlign w:val="center"/>
          </w:tcPr>
          <w:p w:rsidR="00A47330" w:rsidRPr="00EE5CBA" w:rsidRDefault="00A47330" w:rsidP="006E2F2D">
            <w:pPr>
              <w:jc w:val="center"/>
            </w:pPr>
            <w:smartTag w:uri="urn:schemas-microsoft-com:office:smarttags" w:element="metricconverter">
              <w:smartTagPr>
                <w:attr w:name="ProductID" w:val="2014 г"/>
              </w:smartTagPr>
              <w:r w:rsidRPr="00EE5CBA">
                <w:t>2014 г</w:t>
              </w:r>
            </w:smartTag>
            <w:r w:rsidRPr="00EE5CBA">
              <w:t>.</w:t>
            </w:r>
          </w:p>
        </w:tc>
        <w:tc>
          <w:tcPr>
            <w:tcW w:w="1276" w:type="dxa"/>
            <w:vAlign w:val="center"/>
          </w:tcPr>
          <w:p w:rsidR="00A47330" w:rsidRPr="00EE5CBA" w:rsidRDefault="00A47330" w:rsidP="006E2F2D">
            <w:pPr>
              <w:jc w:val="center"/>
            </w:pPr>
            <w:smartTag w:uri="urn:schemas-microsoft-com:office:smarttags" w:element="metricconverter">
              <w:smartTagPr>
                <w:attr w:name="ProductID" w:val="2015 г"/>
              </w:smartTagPr>
              <w:r w:rsidRPr="00EE5CBA">
                <w:t>2015 г</w:t>
              </w:r>
            </w:smartTag>
            <w:r w:rsidRPr="00EE5CBA">
              <w:t>.</w:t>
            </w:r>
          </w:p>
        </w:tc>
        <w:tc>
          <w:tcPr>
            <w:tcW w:w="1383" w:type="dxa"/>
            <w:vAlign w:val="center"/>
          </w:tcPr>
          <w:p w:rsidR="00A47330" w:rsidRPr="00EE5CBA" w:rsidRDefault="00A47330" w:rsidP="006E2F2D">
            <w:pPr>
              <w:jc w:val="center"/>
            </w:pPr>
            <w:smartTag w:uri="urn:schemas-microsoft-com:office:smarttags" w:element="metricconverter">
              <w:smartTagPr>
                <w:attr w:name="ProductID" w:val="2016 г"/>
              </w:smartTagPr>
              <w:r w:rsidRPr="00EE5CBA">
                <w:t>2016 г</w:t>
              </w:r>
            </w:smartTag>
            <w:r w:rsidRPr="00EE5CBA">
              <w:t>.</w:t>
            </w:r>
          </w:p>
        </w:tc>
      </w:tr>
      <w:tr w:rsidR="00A47330" w:rsidRPr="00EE5CBA" w:rsidTr="006E2F2D">
        <w:tc>
          <w:tcPr>
            <w:tcW w:w="5637" w:type="dxa"/>
          </w:tcPr>
          <w:p w:rsidR="00A47330" w:rsidRPr="00EE5CBA" w:rsidRDefault="00A47330" w:rsidP="006E2F2D">
            <w:r w:rsidRPr="00EE5CBA">
              <w:t> Здания</w:t>
            </w:r>
          </w:p>
        </w:tc>
        <w:tc>
          <w:tcPr>
            <w:tcW w:w="1275" w:type="dxa"/>
            <w:vAlign w:val="center"/>
          </w:tcPr>
          <w:p w:rsidR="00A47330" w:rsidRPr="00EE5CBA" w:rsidRDefault="00A47330" w:rsidP="006E2F2D">
            <w:pPr>
              <w:jc w:val="center"/>
            </w:pPr>
            <w:r w:rsidRPr="00EE5CBA">
              <w:t>55,0</w:t>
            </w:r>
          </w:p>
        </w:tc>
        <w:tc>
          <w:tcPr>
            <w:tcW w:w="1276" w:type="dxa"/>
            <w:vAlign w:val="center"/>
          </w:tcPr>
          <w:p w:rsidR="00A47330" w:rsidRPr="00EE5CBA" w:rsidRDefault="00A47330" w:rsidP="006E2F2D">
            <w:pPr>
              <w:jc w:val="center"/>
            </w:pPr>
            <w:r w:rsidRPr="00EE5CBA">
              <w:t>51,0</w:t>
            </w:r>
          </w:p>
        </w:tc>
        <w:tc>
          <w:tcPr>
            <w:tcW w:w="1383" w:type="dxa"/>
            <w:vAlign w:val="center"/>
          </w:tcPr>
          <w:p w:rsidR="00A47330" w:rsidRPr="00EE5CBA" w:rsidRDefault="00A47330" w:rsidP="006E2F2D">
            <w:pPr>
              <w:jc w:val="center"/>
            </w:pPr>
            <w:r w:rsidRPr="00EE5CBA">
              <w:t>40,4</w:t>
            </w:r>
          </w:p>
        </w:tc>
      </w:tr>
      <w:tr w:rsidR="00A47330" w:rsidRPr="00EE5CBA" w:rsidTr="006E2F2D">
        <w:tc>
          <w:tcPr>
            <w:tcW w:w="5637" w:type="dxa"/>
          </w:tcPr>
          <w:p w:rsidR="00A47330" w:rsidRPr="00EE5CBA" w:rsidRDefault="00A47330" w:rsidP="006E2F2D">
            <w:r w:rsidRPr="00EE5CBA">
              <w:t>Сооружения</w:t>
            </w:r>
          </w:p>
        </w:tc>
        <w:tc>
          <w:tcPr>
            <w:tcW w:w="1275" w:type="dxa"/>
            <w:vAlign w:val="center"/>
          </w:tcPr>
          <w:p w:rsidR="00A47330" w:rsidRPr="00EE5CBA" w:rsidRDefault="00A47330" w:rsidP="006E2F2D">
            <w:pPr>
              <w:jc w:val="center"/>
            </w:pPr>
            <w:r w:rsidRPr="00EE5CBA">
              <w:t>6,7</w:t>
            </w:r>
          </w:p>
        </w:tc>
        <w:tc>
          <w:tcPr>
            <w:tcW w:w="1276" w:type="dxa"/>
            <w:vAlign w:val="center"/>
          </w:tcPr>
          <w:p w:rsidR="00A47330" w:rsidRPr="00EE5CBA" w:rsidRDefault="00A47330" w:rsidP="006E2F2D">
            <w:pPr>
              <w:jc w:val="center"/>
            </w:pPr>
            <w:r w:rsidRPr="00EE5CBA">
              <w:t>4,8</w:t>
            </w:r>
          </w:p>
        </w:tc>
        <w:tc>
          <w:tcPr>
            <w:tcW w:w="1383" w:type="dxa"/>
            <w:vAlign w:val="center"/>
          </w:tcPr>
          <w:p w:rsidR="00A47330" w:rsidRPr="00EE5CBA" w:rsidRDefault="00A47330" w:rsidP="006E2F2D">
            <w:pPr>
              <w:jc w:val="center"/>
            </w:pPr>
            <w:r w:rsidRPr="00EE5CBA">
              <w:t>2,9</w:t>
            </w:r>
          </w:p>
        </w:tc>
      </w:tr>
      <w:tr w:rsidR="00A47330" w:rsidRPr="00EE5CBA" w:rsidTr="006E2F2D">
        <w:tc>
          <w:tcPr>
            <w:tcW w:w="5637" w:type="dxa"/>
          </w:tcPr>
          <w:p w:rsidR="00A47330" w:rsidRPr="00EE5CBA" w:rsidRDefault="00A47330" w:rsidP="006E2F2D">
            <w:r w:rsidRPr="00EE5CBA">
              <w:t>Машины и оборудование</w:t>
            </w:r>
          </w:p>
        </w:tc>
        <w:tc>
          <w:tcPr>
            <w:tcW w:w="1275" w:type="dxa"/>
            <w:vAlign w:val="center"/>
          </w:tcPr>
          <w:p w:rsidR="00A47330" w:rsidRPr="00EE5CBA" w:rsidRDefault="00A47330" w:rsidP="006E2F2D">
            <w:pPr>
              <w:jc w:val="center"/>
            </w:pPr>
            <w:r w:rsidRPr="00EE5CBA">
              <w:t>29,9</w:t>
            </w:r>
          </w:p>
        </w:tc>
        <w:tc>
          <w:tcPr>
            <w:tcW w:w="1276" w:type="dxa"/>
            <w:vAlign w:val="center"/>
          </w:tcPr>
          <w:p w:rsidR="00A47330" w:rsidRPr="00EE5CBA" w:rsidRDefault="00A47330" w:rsidP="006E2F2D">
            <w:pPr>
              <w:jc w:val="center"/>
            </w:pPr>
            <w:r w:rsidRPr="00EE5CBA">
              <w:t>36,1</w:t>
            </w:r>
          </w:p>
        </w:tc>
        <w:tc>
          <w:tcPr>
            <w:tcW w:w="1383" w:type="dxa"/>
            <w:vAlign w:val="center"/>
          </w:tcPr>
          <w:p w:rsidR="00A47330" w:rsidRPr="00EE5CBA" w:rsidRDefault="00A47330" w:rsidP="006E2F2D">
            <w:pPr>
              <w:jc w:val="center"/>
            </w:pPr>
            <w:r w:rsidRPr="00EE5CBA">
              <w:t>46,5</w:t>
            </w:r>
          </w:p>
        </w:tc>
      </w:tr>
      <w:tr w:rsidR="00A47330" w:rsidRPr="00EE5CBA" w:rsidTr="006E2F2D">
        <w:tc>
          <w:tcPr>
            <w:tcW w:w="5637" w:type="dxa"/>
          </w:tcPr>
          <w:p w:rsidR="00A47330" w:rsidRPr="00EE5CBA" w:rsidRDefault="00A47330" w:rsidP="006E2F2D">
            <w:r w:rsidRPr="00EE5CBA">
              <w:t>Транспортные средства</w:t>
            </w:r>
          </w:p>
        </w:tc>
        <w:tc>
          <w:tcPr>
            <w:tcW w:w="1275" w:type="dxa"/>
            <w:vAlign w:val="center"/>
          </w:tcPr>
          <w:p w:rsidR="00A47330" w:rsidRPr="00EE5CBA" w:rsidRDefault="00A47330" w:rsidP="006E2F2D">
            <w:pPr>
              <w:jc w:val="center"/>
            </w:pPr>
            <w:r w:rsidRPr="00EE5CBA">
              <w:t>3,7</w:t>
            </w:r>
          </w:p>
        </w:tc>
        <w:tc>
          <w:tcPr>
            <w:tcW w:w="1276" w:type="dxa"/>
            <w:vAlign w:val="center"/>
          </w:tcPr>
          <w:p w:rsidR="00A47330" w:rsidRPr="00EE5CBA" w:rsidRDefault="00A47330" w:rsidP="006E2F2D">
            <w:pPr>
              <w:jc w:val="center"/>
            </w:pPr>
            <w:r w:rsidRPr="00EE5CBA">
              <w:t>5,1</w:t>
            </w:r>
          </w:p>
        </w:tc>
        <w:tc>
          <w:tcPr>
            <w:tcW w:w="1383" w:type="dxa"/>
            <w:vAlign w:val="center"/>
          </w:tcPr>
          <w:p w:rsidR="00A47330" w:rsidRPr="00EE5CBA" w:rsidRDefault="00A47330" w:rsidP="006E2F2D">
            <w:pPr>
              <w:jc w:val="center"/>
            </w:pPr>
            <w:r w:rsidRPr="00EE5CBA">
              <w:t>8,3</w:t>
            </w:r>
          </w:p>
        </w:tc>
      </w:tr>
      <w:tr w:rsidR="00A47330" w:rsidRPr="00EE5CBA" w:rsidTr="006E2F2D">
        <w:tc>
          <w:tcPr>
            <w:tcW w:w="5637" w:type="dxa"/>
          </w:tcPr>
          <w:p w:rsidR="00A47330" w:rsidRPr="00EE5CBA" w:rsidRDefault="00A47330" w:rsidP="006E2F2D">
            <w:r w:rsidRPr="00EE5CBA">
              <w:t>Производственный и хозяйственный инвентарь</w:t>
            </w:r>
          </w:p>
        </w:tc>
        <w:tc>
          <w:tcPr>
            <w:tcW w:w="1275" w:type="dxa"/>
            <w:vAlign w:val="center"/>
          </w:tcPr>
          <w:p w:rsidR="00A47330" w:rsidRPr="00EE5CBA" w:rsidRDefault="00A47330" w:rsidP="006E2F2D">
            <w:pPr>
              <w:jc w:val="center"/>
            </w:pPr>
            <w:r w:rsidRPr="00EE5CBA">
              <w:t>0,1</w:t>
            </w:r>
          </w:p>
        </w:tc>
        <w:tc>
          <w:tcPr>
            <w:tcW w:w="1276" w:type="dxa"/>
            <w:vAlign w:val="center"/>
          </w:tcPr>
          <w:p w:rsidR="00A47330" w:rsidRPr="00EE5CBA" w:rsidRDefault="00A47330" w:rsidP="006E2F2D">
            <w:pPr>
              <w:jc w:val="center"/>
            </w:pPr>
            <w:r w:rsidRPr="00EE5CBA">
              <w:t>0,2</w:t>
            </w:r>
          </w:p>
        </w:tc>
        <w:tc>
          <w:tcPr>
            <w:tcW w:w="1383" w:type="dxa"/>
            <w:vAlign w:val="center"/>
          </w:tcPr>
          <w:p w:rsidR="00A47330" w:rsidRPr="00EE5CBA" w:rsidRDefault="00A47330" w:rsidP="006E2F2D">
            <w:pPr>
              <w:jc w:val="center"/>
            </w:pPr>
            <w:r w:rsidRPr="00EE5CBA">
              <w:t>0,2</w:t>
            </w:r>
          </w:p>
        </w:tc>
      </w:tr>
      <w:tr w:rsidR="00A47330" w:rsidRPr="00EE5CBA" w:rsidTr="006E2F2D">
        <w:tc>
          <w:tcPr>
            <w:tcW w:w="5637" w:type="dxa"/>
          </w:tcPr>
          <w:p w:rsidR="00A47330" w:rsidRPr="00EE5CBA" w:rsidRDefault="00A47330" w:rsidP="006E2F2D">
            <w:r w:rsidRPr="00EE5CBA">
              <w:t>Другие виды</w:t>
            </w:r>
          </w:p>
        </w:tc>
        <w:tc>
          <w:tcPr>
            <w:tcW w:w="1275" w:type="dxa"/>
            <w:vAlign w:val="center"/>
          </w:tcPr>
          <w:p w:rsidR="00A47330" w:rsidRPr="00EE5CBA" w:rsidRDefault="00A47330" w:rsidP="006E2F2D">
            <w:pPr>
              <w:jc w:val="center"/>
            </w:pPr>
            <w:r w:rsidRPr="00EE5CBA">
              <w:t>4,0</w:t>
            </w:r>
          </w:p>
        </w:tc>
        <w:tc>
          <w:tcPr>
            <w:tcW w:w="1276" w:type="dxa"/>
            <w:vAlign w:val="center"/>
          </w:tcPr>
          <w:p w:rsidR="00A47330" w:rsidRPr="00EE5CBA" w:rsidRDefault="00A47330" w:rsidP="006E2F2D">
            <w:pPr>
              <w:jc w:val="center"/>
            </w:pPr>
            <w:r w:rsidRPr="00EE5CBA">
              <w:t>2,9</w:t>
            </w:r>
          </w:p>
        </w:tc>
        <w:tc>
          <w:tcPr>
            <w:tcW w:w="1383" w:type="dxa"/>
            <w:vAlign w:val="center"/>
          </w:tcPr>
          <w:p w:rsidR="00A47330" w:rsidRPr="00EE5CBA" w:rsidRDefault="00A47330" w:rsidP="006E2F2D">
            <w:pPr>
              <w:jc w:val="center"/>
            </w:pPr>
            <w:r w:rsidRPr="00EE5CBA">
              <w:t>1,7</w:t>
            </w:r>
          </w:p>
        </w:tc>
      </w:tr>
    </w:tbl>
    <w:p w:rsidR="00433B8D" w:rsidRPr="00EE5CBA" w:rsidRDefault="00433B8D" w:rsidP="00433B8D">
      <w:pPr>
        <w:rPr>
          <w:color w:val="000000"/>
        </w:rPr>
      </w:pPr>
    </w:p>
    <w:p w:rsidR="00D63E8C" w:rsidRPr="00EE5CBA" w:rsidRDefault="00D63E8C" w:rsidP="00D63E8C">
      <w:pPr>
        <w:ind w:firstLine="709"/>
        <w:jc w:val="both"/>
      </w:pPr>
      <w:r w:rsidRPr="00EE5CBA">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D63E8C" w:rsidRPr="00EE5CBA" w:rsidRDefault="00D63E8C" w:rsidP="00D63E8C">
      <w:pPr>
        <w:ind w:firstLine="709"/>
        <w:jc w:val="both"/>
      </w:pPr>
      <w:r w:rsidRPr="00EE5CBA">
        <w:t xml:space="preserve">Допускается применять размер шрифта в таблице меньший, чем в тексте работы, но не менее </w:t>
      </w:r>
      <w:smartTag w:uri="urn:schemas-microsoft-com:office:smarttags" w:element="metricconverter">
        <w:smartTagPr>
          <w:attr w:name="ProductID" w:val="10 pt"/>
        </w:smartTagPr>
        <w:r w:rsidRPr="00EE5CBA">
          <w:t>10 pt</w:t>
        </w:r>
      </w:smartTag>
      <w:r w:rsidRPr="00EE5CBA">
        <w:t xml:space="preserve">. </w:t>
      </w:r>
    </w:p>
    <w:p w:rsidR="00D63E8C" w:rsidRPr="00EE5CBA" w:rsidRDefault="00D63E8C" w:rsidP="00D63E8C">
      <w:pPr>
        <w:ind w:firstLine="709"/>
        <w:jc w:val="both"/>
      </w:pPr>
      <w:r w:rsidRPr="00EE5CBA">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D63E8C" w:rsidRPr="00EE5CBA" w:rsidRDefault="00D63E8C" w:rsidP="00D63E8C">
      <w:pPr>
        <w:ind w:firstLine="709"/>
        <w:jc w:val="both"/>
      </w:pPr>
      <w:r w:rsidRPr="00EE5CBA">
        <w:t xml:space="preserve">Таблица Б.4 – Динамика показателей за 2015–2017 гг.  </w:t>
      </w:r>
    </w:p>
    <w:p w:rsidR="00D63E8C" w:rsidRPr="00EE5CBA" w:rsidRDefault="00D63E8C" w:rsidP="00D63E8C">
      <w:pPr>
        <w:ind w:firstLine="709"/>
        <w:jc w:val="both"/>
      </w:pPr>
      <w:r w:rsidRPr="00EE5CBA">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D63E8C" w:rsidRPr="00EE5CBA" w:rsidRDefault="00D63E8C" w:rsidP="00D63E8C">
      <w:pPr>
        <w:pStyle w:val="ac"/>
        <w:spacing w:after="0"/>
        <w:ind w:firstLine="709"/>
        <w:jc w:val="center"/>
        <w:rPr>
          <w:rFonts w:ascii="Times New Roman" w:hAnsi="Times New Roman"/>
        </w:rPr>
      </w:pPr>
    </w:p>
    <w:p w:rsidR="00D63E8C" w:rsidRPr="00EE5CBA" w:rsidRDefault="000F7D2F" w:rsidP="00D63E8C">
      <w:pPr>
        <w:pStyle w:val="ac"/>
        <w:spacing w:after="0"/>
        <w:ind w:firstLine="709"/>
        <w:jc w:val="center"/>
        <w:rPr>
          <w:rFonts w:ascii="Times New Roman" w:hAnsi="Times New Roman"/>
        </w:rPr>
      </w:pPr>
      <w:r w:rsidRPr="00EE5CBA">
        <w:rPr>
          <w:rFonts w:ascii="Times New Roman" w:hAnsi="Times New Roman"/>
        </w:rPr>
        <w:t>5</w:t>
      </w:r>
      <w:r w:rsidR="00C71003" w:rsidRPr="00EE5CBA">
        <w:rPr>
          <w:rFonts w:ascii="Times New Roman" w:hAnsi="Times New Roman"/>
        </w:rPr>
        <w:t xml:space="preserve">. </w:t>
      </w:r>
      <w:r w:rsidR="00D63E8C" w:rsidRPr="00EE5CBA">
        <w:rPr>
          <w:rFonts w:ascii="Times New Roman" w:hAnsi="Times New Roman"/>
        </w:rPr>
        <w:t>Правила оформления списка использованных источников</w:t>
      </w:r>
    </w:p>
    <w:p w:rsidR="00433B8D" w:rsidRPr="00EE5CBA" w:rsidRDefault="00433B8D" w:rsidP="00D63E8C">
      <w:pPr>
        <w:ind w:firstLine="709"/>
        <w:jc w:val="both"/>
        <w:rPr>
          <w:b/>
        </w:rPr>
      </w:pPr>
    </w:p>
    <w:p w:rsidR="00D63E8C" w:rsidRPr="00EE5CBA" w:rsidRDefault="00D63E8C" w:rsidP="00D63E8C">
      <w:pPr>
        <w:ind w:firstLine="709"/>
        <w:jc w:val="both"/>
      </w:pPr>
      <w:r w:rsidRPr="00EE5CBA">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D63E8C" w:rsidRPr="00EE5CBA" w:rsidRDefault="00D63E8C" w:rsidP="00D63E8C">
      <w:pPr>
        <w:pStyle w:val="ac"/>
        <w:spacing w:after="0"/>
        <w:ind w:firstLine="709"/>
        <w:jc w:val="both"/>
        <w:rPr>
          <w:rFonts w:ascii="Times New Roman" w:hAnsi="Times New Roman"/>
        </w:rPr>
      </w:pPr>
      <w:r w:rsidRPr="00EE5CBA">
        <w:rPr>
          <w:rFonts w:ascii="Times New Roman" w:hAnsi="Times New Roman"/>
        </w:rPr>
        <w:lastRenderedPageBreak/>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D63E8C" w:rsidRPr="00EE5CBA" w:rsidRDefault="00D63E8C" w:rsidP="00D63E8C">
      <w:pPr>
        <w:pStyle w:val="ac"/>
        <w:spacing w:after="0"/>
        <w:ind w:firstLine="709"/>
        <w:jc w:val="both"/>
        <w:rPr>
          <w:rFonts w:ascii="Times New Roman" w:hAnsi="Times New Roman"/>
        </w:rPr>
      </w:pPr>
      <w:r w:rsidRPr="00EE5CBA">
        <w:rPr>
          <w:rFonts w:ascii="Times New Roman" w:hAnsi="Times New Roman"/>
        </w:rPr>
        <w:t xml:space="preserve">- [Видеозапись]; - [Мультимедиа]; - [Текст]; - [Электронный ресурс]. </w:t>
      </w:r>
    </w:p>
    <w:p w:rsidR="00D63E8C" w:rsidRPr="00EE5CBA" w:rsidRDefault="00D63E8C" w:rsidP="00D63E8C">
      <w:pPr>
        <w:ind w:firstLine="709"/>
        <w:jc w:val="both"/>
      </w:pPr>
      <w:r w:rsidRPr="00EE5CBA">
        <w:t>При занесении источников в список следует придерживаться установленных правил их библиографического описания.</w:t>
      </w:r>
    </w:p>
    <w:p w:rsidR="00D63E8C" w:rsidRPr="00EE5CBA" w:rsidRDefault="00D63E8C" w:rsidP="00D63E8C">
      <w:pPr>
        <w:pStyle w:val="ac"/>
        <w:spacing w:after="0"/>
        <w:ind w:firstLine="709"/>
        <w:jc w:val="center"/>
        <w:rPr>
          <w:rFonts w:ascii="Times New Roman" w:hAnsi="Times New Roman"/>
        </w:rPr>
      </w:pPr>
    </w:p>
    <w:p w:rsidR="00D63E8C" w:rsidRPr="00EE5CBA" w:rsidRDefault="00D63E8C" w:rsidP="00D63E8C">
      <w:pPr>
        <w:pStyle w:val="ac"/>
        <w:spacing w:after="0"/>
        <w:ind w:firstLine="709"/>
        <w:jc w:val="center"/>
        <w:rPr>
          <w:rFonts w:ascii="Times New Roman" w:hAnsi="Times New Roman"/>
        </w:rPr>
      </w:pPr>
      <w:r w:rsidRPr="00EE5CBA">
        <w:rPr>
          <w:rFonts w:ascii="Times New Roman" w:hAnsi="Times New Roman"/>
        </w:rPr>
        <w:t>Примеры оформления нормативно-правовых актов</w:t>
      </w:r>
    </w:p>
    <w:p w:rsidR="00433B8D" w:rsidRPr="00EE5CBA" w:rsidRDefault="00433B8D" w:rsidP="00D63E8C">
      <w:pPr>
        <w:pStyle w:val="ac"/>
        <w:spacing w:after="0"/>
        <w:ind w:firstLine="709"/>
        <w:jc w:val="center"/>
        <w:rPr>
          <w:rFonts w:ascii="Times New Roman" w:hAnsi="Times New Roman"/>
        </w:rPr>
      </w:pPr>
    </w:p>
    <w:p w:rsidR="00D63E8C" w:rsidRPr="00EE5CBA" w:rsidRDefault="00D63E8C" w:rsidP="00D63E8C">
      <w:pPr>
        <w:pStyle w:val="ac"/>
        <w:spacing w:after="0"/>
        <w:ind w:firstLine="709"/>
        <w:jc w:val="both"/>
        <w:rPr>
          <w:rFonts w:ascii="Times New Roman" w:hAnsi="Times New Roman"/>
        </w:rPr>
      </w:pPr>
      <w:r w:rsidRPr="00EE5CBA">
        <w:rPr>
          <w:rFonts w:ascii="Times New Roman" w:hAnsi="Times New Roman"/>
        </w:rPr>
        <w:t xml:space="preserve">1. Об общих принципах организации законодательных (представительных) и исполнительных органов власти субъектов Российской Федерации [Текст]: Федеральный закон РФ от 06.10.2001 г. N 184-ФЗ // Собрание законодательства РФ. - 2017. - N 43. </w:t>
      </w:r>
    </w:p>
    <w:p w:rsidR="00D63E8C" w:rsidRPr="00EE5CBA" w:rsidRDefault="00D63E8C" w:rsidP="00D63E8C">
      <w:pPr>
        <w:pStyle w:val="ac"/>
        <w:spacing w:after="0"/>
        <w:ind w:firstLine="709"/>
        <w:jc w:val="both"/>
        <w:rPr>
          <w:rFonts w:ascii="Times New Roman" w:hAnsi="Times New Roman"/>
        </w:rPr>
      </w:pPr>
      <w:r w:rsidRPr="00EE5CBA">
        <w:rPr>
          <w:rFonts w:ascii="Times New Roman" w:hAnsi="Times New Roman"/>
        </w:rPr>
        <w:t xml:space="preserve">2. О порядке разработки и утверждения административных регламентов исполнения государственных функций (предоставления государственных услуг) [Электронный ресурс]: Постановление Правительства РФ от 11.11.2015 г. N 679. - Доступ из справочно-правовой системы «КонсультантПлюс». – Режим доступа: </w:t>
      </w:r>
      <w:hyperlink r:id="rId14" w:history="1">
        <w:r w:rsidR="001406DA">
          <w:rPr>
            <w:rStyle w:val="a7"/>
            <w:rFonts w:ascii="Times New Roman" w:hAnsi="Times New Roman"/>
          </w:rPr>
          <w:t>http://www.consultant.ru</w:t>
        </w:r>
      </w:hyperlink>
      <w:r w:rsidRPr="00EE5CBA">
        <w:rPr>
          <w:rFonts w:ascii="Times New Roman" w:hAnsi="Times New Roman"/>
        </w:rPr>
        <w:t xml:space="preserve">   </w:t>
      </w:r>
    </w:p>
    <w:p w:rsidR="00D63E8C" w:rsidRPr="00EE5CBA" w:rsidRDefault="00D63E8C" w:rsidP="00D63E8C">
      <w:pPr>
        <w:pStyle w:val="ac"/>
        <w:spacing w:after="0"/>
        <w:ind w:firstLine="709"/>
        <w:jc w:val="center"/>
        <w:rPr>
          <w:rFonts w:ascii="Times New Roman" w:hAnsi="Times New Roman"/>
        </w:rPr>
      </w:pPr>
      <w:r w:rsidRPr="00EE5CBA">
        <w:rPr>
          <w:rFonts w:ascii="Times New Roman" w:hAnsi="Times New Roman"/>
        </w:rPr>
        <w:t>Книги, статьи, материалы конференций и семинаров</w:t>
      </w:r>
    </w:p>
    <w:p w:rsidR="00D63E8C" w:rsidRPr="00EE5CBA" w:rsidRDefault="00D63E8C" w:rsidP="00D63E8C">
      <w:pPr>
        <w:pStyle w:val="ac"/>
        <w:spacing w:after="0"/>
        <w:ind w:firstLine="709"/>
        <w:jc w:val="both"/>
        <w:rPr>
          <w:rFonts w:ascii="Times New Roman" w:hAnsi="Times New Roman"/>
        </w:rPr>
      </w:pPr>
      <w:r w:rsidRPr="00EE5CBA">
        <w:rPr>
          <w:rFonts w:ascii="Times New Roman" w:hAnsi="Times New Roman"/>
        </w:rPr>
        <w:t xml:space="preserve">3. Боголюбов, А.Н. О вещественных резонансах в волноводе с неоднородным заполнением [Текст] / А.Н. Боголюбов, А.Л. Делицын, М.Д. Малых // Вестн. Моск. ун-та. Сер. 3, Физика. Астрономия.  - 2016. - N 5. - С. 23–25. </w:t>
      </w:r>
    </w:p>
    <w:p w:rsidR="00D63E8C" w:rsidRPr="00EE5CBA" w:rsidRDefault="00D63E8C" w:rsidP="00D63E8C">
      <w:pPr>
        <w:pStyle w:val="ac"/>
        <w:spacing w:after="0"/>
        <w:ind w:firstLine="709"/>
        <w:jc w:val="both"/>
        <w:rPr>
          <w:rFonts w:ascii="Times New Roman" w:hAnsi="Times New Roman"/>
        </w:rPr>
      </w:pPr>
      <w:r w:rsidRPr="00EE5CBA">
        <w:rPr>
          <w:rFonts w:ascii="Times New Roman" w:hAnsi="Times New Roman"/>
        </w:rPr>
        <w:t xml:space="preserve">4. Голубков, Е.П. Маркетинг как концепция рыночного управления [Текст] // Маркетинг в России и за рубежом. - 2015. - N 1. - С. 89–104.  </w:t>
      </w:r>
    </w:p>
    <w:p w:rsidR="00D63E8C" w:rsidRPr="00EE5CBA" w:rsidRDefault="00D63E8C" w:rsidP="00D63E8C">
      <w:pPr>
        <w:pStyle w:val="ac"/>
        <w:spacing w:after="0"/>
        <w:ind w:firstLine="709"/>
        <w:jc w:val="both"/>
        <w:rPr>
          <w:rFonts w:ascii="Times New Roman" w:hAnsi="Times New Roman"/>
        </w:rPr>
      </w:pPr>
      <w:r w:rsidRPr="00EE5CBA">
        <w:rPr>
          <w:rFonts w:ascii="Times New Roman" w:hAnsi="Times New Roman"/>
        </w:rPr>
        <w:t>5. Государственные и муниципальные финансы [Текст] : учебник / Под ред. проф. С.И. Лушина, проф. В.А. Слепова. - М.: Экономистъ, 20</w:t>
      </w:r>
      <w:r w:rsidR="00C0238E" w:rsidRPr="00EE5CBA">
        <w:rPr>
          <w:rFonts w:ascii="Times New Roman" w:hAnsi="Times New Roman"/>
        </w:rPr>
        <w:t>1</w:t>
      </w:r>
      <w:r w:rsidRPr="00EE5CBA">
        <w:rPr>
          <w:rFonts w:ascii="Times New Roman" w:hAnsi="Times New Roman"/>
        </w:rPr>
        <w:t xml:space="preserve">6. - 280 с. </w:t>
      </w:r>
    </w:p>
    <w:p w:rsidR="00D63E8C" w:rsidRPr="00EE5CBA" w:rsidRDefault="00D63E8C" w:rsidP="00D63E8C">
      <w:pPr>
        <w:pStyle w:val="ac"/>
        <w:spacing w:after="0"/>
        <w:ind w:firstLine="709"/>
        <w:jc w:val="both"/>
        <w:rPr>
          <w:rFonts w:ascii="Times New Roman" w:hAnsi="Times New Roman"/>
        </w:rPr>
      </w:pPr>
      <w:r w:rsidRPr="00EE5CBA">
        <w:rPr>
          <w:rFonts w:ascii="Times New Roman" w:hAnsi="Times New Roman"/>
        </w:rPr>
        <w:t>6. Двинянинова, Г.С.  Комплимент: Коммуникативный статус или стратегия в дискурсе [Текст] / Г.С. Двинянинова // Социальная власть языка: сб. науч. тр. / Воронеж. межрегион. ин-т обществ. наук, Воронеж. гос. ун-т, Фак. романо-герман. истории. - Воронеж, 201</w:t>
      </w:r>
      <w:r w:rsidR="00EE5CBA" w:rsidRPr="00EE5CBA">
        <w:rPr>
          <w:rFonts w:ascii="Times New Roman" w:hAnsi="Times New Roman"/>
        </w:rPr>
        <w:t>7</w:t>
      </w:r>
      <w:r w:rsidRPr="00EE5CBA">
        <w:rPr>
          <w:rFonts w:ascii="Times New Roman" w:hAnsi="Times New Roman"/>
        </w:rPr>
        <w:t xml:space="preserve">. - С. 101–106.  </w:t>
      </w:r>
    </w:p>
    <w:p w:rsidR="00D63E8C" w:rsidRPr="00EE5CBA" w:rsidRDefault="00D63E8C" w:rsidP="00D63E8C">
      <w:pPr>
        <w:pStyle w:val="ac"/>
        <w:spacing w:after="0"/>
        <w:ind w:firstLine="709"/>
        <w:jc w:val="both"/>
        <w:rPr>
          <w:rFonts w:ascii="Times New Roman" w:hAnsi="Times New Roman"/>
        </w:rPr>
      </w:pPr>
      <w:r w:rsidRPr="00EE5CBA">
        <w:rPr>
          <w:rFonts w:ascii="Times New Roman" w:hAnsi="Times New Roman"/>
        </w:rPr>
        <w:t xml:space="preserve">7. История России [Текст]: учеб. пособие для студентов всех специальностей / В.Н. Быков [и др.]; отв. ред. В.Н. Сухов ; М-во образования Рос. Федерации, С.-Петерб. гос. лесотехн. акад. - 2-е изд., перераб. и доп. / при участии Т.А. Суховой. - СПб.: СПбЛТА, 2016. - 231 с. </w:t>
      </w:r>
    </w:p>
    <w:p w:rsidR="00D63E8C" w:rsidRPr="00EE5CBA" w:rsidRDefault="00D63E8C" w:rsidP="00D63E8C">
      <w:pPr>
        <w:pStyle w:val="ac"/>
        <w:spacing w:after="0"/>
        <w:ind w:firstLine="709"/>
        <w:jc w:val="both"/>
        <w:rPr>
          <w:rFonts w:ascii="Times New Roman" w:hAnsi="Times New Roman"/>
        </w:rPr>
      </w:pPr>
      <w:r w:rsidRPr="00EE5CBA">
        <w:rPr>
          <w:rFonts w:ascii="Times New Roman" w:hAnsi="Times New Roman"/>
        </w:rPr>
        <w:t>8. Семенов, В.В. Философия: итог тысячелетий. Философская психология [Текст] / В.В. Семенов; Рос. акад. наук, Пущин. науч. центр, Ин-т биофизики клетки, Акад. проблем сохранения жизни. - Пущино: ПНЦ РАН, 20</w:t>
      </w:r>
      <w:r w:rsidR="00C0238E" w:rsidRPr="00EE5CBA">
        <w:rPr>
          <w:rFonts w:ascii="Times New Roman" w:hAnsi="Times New Roman"/>
        </w:rPr>
        <w:t>14</w:t>
      </w:r>
      <w:r w:rsidRPr="00EE5CBA">
        <w:rPr>
          <w:rFonts w:ascii="Times New Roman" w:hAnsi="Times New Roman"/>
        </w:rPr>
        <w:t xml:space="preserve">. - 64 с. </w:t>
      </w:r>
    </w:p>
    <w:p w:rsidR="00D63E8C" w:rsidRPr="00EE5CBA" w:rsidRDefault="00D63E8C" w:rsidP="00D63E8C">
      <w:pPr>
        <w:pStyle w:val="ac"/>
        <w:spacing w:after="0"/>
        <w:ind w:firstLine="709"/>
        <w:jc w:val="both"/>
        <w:rPr>
          <w:rFonts w:ascii="Times New Roman" w:hAnsi="Times New Roman"/>
        </w:rPr>
      </w:pPr>
      <w:r w:rsidRPr="00EE5CBA">
        <w:rPr>
          <w:rFonts w:ascii="Times New Roman" w:hAnsi="Times New Roman"/>
        </w:rPr>
        <w:t>9. Черткова, Е.Л. Утопия как способ постижения социальной действительности [Электронный ресурс] / Е.Л. Черткова // Социемы: журнал Уральского гос. ун-та. - 201</w:t>
      </w:r>
      <w:r w:rsidR="00EE5CBA" w:rsidRPr="00EE5CBA">
        <w:rPr>
          <w:rFonts w:ascii="Times New Roman" w:hAnsi="Times New Roman"/>
        </w:rPr>
        <w:t>8</w:t>
      </w:r>
      <w:r w:rsidRPr="00EE5CBA">
        <w:rPr>
          <w:rFonts w:ascii="Times New Roman" w:hAnsi="Times New Roman"/>
        </w:rPr>
        <w:t xml:space="preserve">. - N 8. – Режим доступа: </w:t>
      </w:r>
      <w:hyperlink r:id="rId15" w:history="1">
        <w:r w:rsidR="001406DA">
          <w:rPr>
            <w:rStyle w:val="a7"/>
            <w:rFonts w:ascii="Times New Roman" w:hAnsi="Times New Roman"/>
          </w:rPr>
          <w:t>http://www2/usu.ru/philosoph/chertkova..</w:t>
        </w:r>
      </w:hyperlink>
      <w:r w:rsidRPr="00EE5CBA">
        <w:rPr>
          <w:rFonts w:ascii="Times New Roman" w:hAnsi="Times New Roman"/>
        </w:rPr>
        <w:t xml:space="preserve">. </w:t>
      </w:r>
    </w:p>
    <w:p w:rsidR="00D63E8C" w:rsidRPr="00EE5CBA" w:rsidRDefault="00D63E8C" w:rsidP="00D63E8C">
      <w:pPr>
        <w:pStyle w:val="ac"/>
        <w:spacing w:after="0"/>
        <w:ind w:firstLine="709"/>
        <w:jc w:val="both"/>
        <w:rPr>
          <w:rFonts w:ascii="Times New Roman" w:hAnsi="Times New Roman"/>
        </w:rPr>
      </w:pPr>
      <w:r w:rsidRPr="00EE5CBA">
        <w:rPr>
          <w:rFonts w:ascii="Times New Roman" w:hAnsi="Times New Roman"/>
        </w:rPr>
        <w:t xml:space="preserve">10. Юридический советник [Электронный ресурс]. - 1 электрон. опт. диск (CD-ROM): зв., цв.; </w:t>
      </w:r>
      <w:smartTag w:uri="urn:schemas-microsoft-com:office:smarttags" w:element="metricconverter">
        <w:smartTagPr>
          <w:attr w:name="ProductID" w:val="12 см"/>
        </w:smartTagPr>
        <w:r w:rsidRPr="00EE5CBA">
          <w:rPr>
            <w:rFonts w:ascii="Times New Roman" w:hAnsi="Times New Roman"/>
          </w:rPr>
          <w:t>12 см</w:t>
        </w:r>
      </w:smartTag>
      <w:r w:rsidRPr="00EE5CBA">
        <w:rPr>
          <w:rFonts w:ascii="Times New Roman" w:hAnsi="Times New Roman"/>
        </w:rPr>
        <w:t xml:space="preserve">. - Прил.: Справочник пользователя [Текст] / сост. В.А. Быков. - 32 с.  </w:t>
      </w:r>
    </w:p>
    <w:p w:rsidR="00433B8D" w:rsidRPr="00EE5CBA" w:rsidRDefault="00433B8D" w:rsidP="00D63E8C">
      <w:pPr>
        <w:pStyle w:val="ac"/>
        <w:spacing w:after="0"/>
        <w:ind w:firstLine="709"/>
        <w:jc w:val="both"/>
        <w:rPr>
          <w:rFonts w:ascii="Times New Roman" w:hAnsi="Times New Roman"/>
        </w:rPr>
      </w:pPr>
    </w:p>
    <w:p w:rsidR="00D63E8C" w:rsidRPr="00EE5CBA" w:rsidRDefault="00D63E8C" w:rsidP="00D63E8C">
      <w:pPr>
        <w:pStyle w:val="ac"/>
        <w:spacing w:after="0"/>
        <w:ind w:firstLine="709"/>
        <w:jc w:val="center"/>
        <w:rPr>
          <w:rFonts w:ascii="Times New Roman" w:hAnsi="Times New Roman"/>
        </w:rPr>
      </w:pPr>
      <w:r w:rsidRPr="00EE5CBA">
        <w:rPr>
          <w:rFonts w:ascii="Times New Roman" w:hAnsi="Times New Roman"/>
        </w:rPr>
        <w:t>Статистические сборники, инструктивные материалы, методические рекомендации, нормативно-справочные материалы</w:t>
      </w:r>
    </w:p>
    <w:p w:rsidR="00D63E8C" w:rsidRPr="00EE5CBA" w:rsidRDefault="00D63E8C" w:rsidP="00D63E8C">
      <w:pPr>
        <w:pStyle w:val="ac"/>
        <w:spacing w:after="0"/>
        <w:ind w:firstLine="709"/>
        <w:jc w:val="both"/>
        <w:rPr>
          <w:rFonts w:ascii="Times New Roman" w:hAnsi="Times New Roman"/>
        </w:rPr>
      </w:pPr>
    </w:p>
    <w:p w:rsidR="00D63E8C" w:rsidRPr="00EE5CBA" w:rsidRDefault="00D63E8C" w:rsidP="00D63E8C">
      <w:pPr>
        <w:pStyle w:val="ac"/>
        <w:spacing w:after="0"/>
        <w:ind w:firstLine="709"/>
        <w:jc w:val="both"/>
        <w:rPr>
          <w:rFonts w:ascii="Times New Roman" w:hAnsi="Times New Roman"/>
        </w:rPr>
      </w:pPr>
      <w:r w:rsidRPr="00EE5CBA">
        <w:rPr>
          <w:rFonts w:ascii="Times New Roman" w:hAnsi="Times New Roman"/>
        </w:rPr>
        <w:t xml:space="preserve">11. Аппаратура радиоэлектронная бытовая. Входные и выходные параметры и типы соединений. Технические требования [Текст]: ГОСТ Р 517721-2001. - Введ. 2002-01-01. - М.: Изд-во стандартов, 2016. - 34 с. </w:t>
      </w:r>
    </w:p>
    <w:p w:rsidR="00D63E8C" w:rsidRPr="00EE5CBA" w:rsidRDefault="00D63E8C" w:rsidP="00D63E8C">
      <w:pPr>
        <w:pStyle w:val="ac"/>
        <w:spacing w:after="0"/>
        <w:ind w:firstLine="709"/>
        <w:jc w:val="both"/>
        <w:rPr>
          <w:rFonts w:ascii="Times New Roman" w:hAnsi="Times New Roman"/>
        </w:rPr>
      </w:pPr>
      <w:r w:rsidRPr="00EE5CBA">
        <w:rPr>
          <w:rFonts w:ascii="Times New Roman" w:hAnsi="Times New Roman"/>
        </w:rPr>
        <w:t xml:space="preserve">12. Временные методические рекомендации по вопросам реструктуризации бюджетной сферы и повышения эффективности расходов региональных и местных бюджетов (Краткая концепция реструктуризации государственного и муниципального </w:t>
      </w:r>
      <w:r w:rsidRPr="00EE5CBA">
        <w:rPr>
          <w:rFonts w:ascii="Times New Roman" w:hAnsi="Times New Roman"/>
        </w:rPr>
        <w:lastRenderedPageBreak/>
        <w:t xml:space="preserve">сектора и повышения эффективности бюджетных расходов на региональном и местном уровнях) [Текст]. - М.: ИЭПП, 2016. - 67 с. </w:t>
      </w:r>
    </w:p>
    <w:p w:rsidR="00D63E8C" w:rsidRPr="00EE5CBA" w:rsidRDefault="00D63E8C" w:rsidP="00D63E8C">
      <w:pPr>
        <w:pStyle w:val="ac"/>
        <w:spacing w:after="0"/>
        <w:ind w:firstLine="709"/>
        <w:jc w:val="both"/>
        <w:rPr>
          <w:rFonts w:ascii="Times New Roman" w:hAnsi="Times New Roman"/>
        </w:rPr>
      </w:pPr>
      <w:r w:rsidRPr="00EE5CBA">
        <w:rPr>
          <w:rFonts w:ascii="Times New Roman" w:hAnsi="Times New Roman"/>
        </w:rPr>
        <w:t xml:space="preserve">13. Свердловская область в 2012-2016 годах [Текст]: Стат. сб. / Свердл. обл. комитет гос. статистики Госкомстата РФ. - Екатеринбург, 2014. - 115 с. </w:t>
      </w:r>
    </w:p>
    <w:p w:rsidR="00D63E8C" w:rsidRPr="00EE5CBA" w:rsidRDefault="00D63E8C" w:rsidP="00D63E8C">
      <w:pPr>
        <w:pStyle w:val="ac"/>
        <w:spacing w:after="0"/>
        <w:ind w:firstLine="709"/>
        <w:jc w:val="both"/>
        <w:rPr>
          <w:rFonts w:ascii="Times New Roman" w:hAnsi="Times New Roman"/>
        </w:rPr>
      </w:pPr>
      <w:r w:rsidRPr="00EE5CBA">
        <w:rPr>
          <w:rFonts w:ascii="Times New Roman" w:hAnsi="Times New Roman"/>
        </w:rPr>
        <w:t xml:space="preserve">14. Социальное положение и уровень жизни населения России в </w:t>
      </w:r>
      <w:smartTag w:uri="urn:schemas-microsoft-com:office:smarttags" w:element="metricconverter">
        <w:smartTagPr>
          <w:attr w:name="ProductID" w:val="2010 г"/>
        </w:smartTagPr>
        <w:r w:rsidRPr="00EE5CBA">
          <w:rPr>
            <w:rFonts w:ascii="Times New Roman" w:hAnsi="Times New Roman"/>
          </w:rPr>
          <w:t>2010 г</w:t>
        </w:r>
      </w:smartTag>
      <w:r w:rsidRPr="00EE5CBA">
        <w:rPr>
          <w:rFonts w:ascii="Times New Roman" w:hAnsi="Times New Roman"/>
        </w:rPr>
        <w:t>. [Текст]: Стат. сб. / Росстат. - М., 201</w:t>
      </w:r>
      <w:r w:rsidR="00EE5CBA" w:rsidRPr="00EE5CBA">
        <w:rPr>
          <w:rFonts w:ascii="Times New Roman" w:hAnsi="Times New Roman"/>
        </w:rPr>
        <w:t>7</w:t>
      </w:r>
      <w:r w:rsidRPr="00EE5CBA">
        <w:rPr>
          <w:rFonts w:ascii="Times New Roman" w:hAnsi="Times New Roman"/>
        </w:rPr>
        <w:t xml:space="preserve">. - 320 с. </w:t>
      </w:r>
    </w:p>
    <w:p w:rsidR="00D63E8C" w:rsidRPr="00EE5CBA" w:rsidRDefault="00D63E8C" w:rsidP="00D63E8C">
      <w:pPr>
        <w:pStyle w:val="ac"/>
        <w:spacing w:after="0"/>
        <w:ind w:firstLine="709"/>
        <w:jc w:val="both"/>
        <w:rPr>
          <w:rFonts w:ascii="Times New Roman" w:hAnsi="Times New Roman"/>
        </w:rPr>
      </w:pPr>
      <w:r w:rsidRPr="00EE5CBA">
        <w:rPr>
          <w:rFonts w:ascii="Times New Roman" w:hAnsi="Times New Roman"/>
        </w:rPr>
        <w:t xml:space="preserve">15. Социально-экономическое положение федеральных округов в </w:t>
      </w:r>
      <w:smartTag w:uri="urn:schemas-microsoft-com:office:smarttags" w:element="metricconverter">
        <w:smartTagPr>
          <w:attr w:name="ProductID" w:val="2016 г"/>
        </w:smartTagPr>
        <w:r w:rsidRPr="00EE5CBA">
          <w:rPr>
            <w:rFonts w:ascii="Times New Roman" w:hAnsi="Times New Roman"/>
          </w:rPr>
          <w:t>2016 г</w:t>
        </w:r>
      </w:smartTag>
      <w:r w:rsidRPr="00EE5CBA">
        <w:rPr>
          <w:rFonts w:ascii="Times New Roman" w:hAnsi="Times New Roman"/>
        </w:rPr>
        <w:t xml:space="preserve">. [Электронный ресурс]. – Режим доступа: </w:t>
      </w:r>
      <w:hyperlink r:id="rId16" w:history="1">
        <w:r w:rsidR="001406DA">
          <w:rPr>
            <w:rStyle w:val="a7"/>
            <w:rFonts w:ascii="Times New Roman" w:hAnsi="Times New Roman"/>
          </w:rPr>
          <w:t>http://www.gks.ru</w:t>
        </w:r>
      </w:hyperlink>
      <w:r w:rsidRPr="00EE5CBA">
        <w:rPr>
          <w:rFonts w:ascii="Times New Roman" w:hAnsi="Times New Roman"/>
        </w:rPr>
        <w:t xml:space="preserve">  </w:t>
      </w:r>
    </w:p>
    <w:p w:rsidR="00D63E8C" w:rsidRPr="00EE5CBA" w:rsidRDefault="00D63E8C" w:rsidP="00D63E8C">
      <w:pPr>
        <w:pStyle w:val="ac"/>
        <w:spacing w:after="0"/>
        <w:ind w:firstLine="709"/>
        <w:jc w:val="both"/>
        <w:rPr>
          <w:rFonts w:ascii="Times New Roman" w:hAnsi="Times New Roman"/>
        </w:rPr>
      </w:pPr>
    </w:p>
    <w:p w:rsidR="00D63E8C" w:rsidRPr="00EE5CBA" w:rsidRDefault="00D63E8C" w:rsidP="00D63E8C">
      <w:pPr>
        <w:pStyle w:val="ac"/>
        <w:spacing w:after="0"/>
        <w:ind w:firstLine="709"/>
        <w:jc w:val="center"/>
        <w:rPr>
          <w:rFonts w:ascii="Times New Roman" w:hAnsi="Times New Roman"/>
          <w:lang w:val="en-US"/>
        </w:rPr>
      </w:pPr>
      <w:r w:rsidRPr="00EE5CBA">
        <w:rPr>
          <w:rFonts w:ascii="Times New Roman" w:hAnsi="Times New Roman"/>
        </w:rPr>
        <w:t>Иностранная</w:t>
      </w:r>
      <w:r w:rsidRPr="00EE5CBA">
        <w:rPr>
          <w:rFonts w:ascii="Times New Roman" w:hAnsi="Times New Roman"/>
          <w:lang w:val="en-US"/>
        </w:rPr>
        <w:t xml:space="preserve"> </w:t>
      </w:r>
      <w:r w:rsidRPr="00EE5CBA">
        <w:rPr>
          <w:rFonts w:ascii="Times New Roman" w:hAnsi="Times New Roman"/>
        </w:rPr>
        <w:t>литература</w:t>
      </w:r>
    </w:p>
    <w:p w:rsidR="00D63E8C" w:rsidRPr="00EE5CBA" w:rsidRDefault="00D63E8C" w:rsidP="00D63E8C">
      <w:pPr>
        <w:pStyle w:val="ac"/>
        <w:spacing w:after="0"/>
        <w:ind w:firstLine="709"/>
        <w:jc w:val="both"/>
        <w:rPr>
          <w:rFonts w:ascii="Times New Roman" w:hAnsi="Times New Roman"/>
          <w:lang w:val="en-US"/>
        </w:rPr>
      </w:pPr>
    </w:p>
    <w:p w:rsidR="00D63E8C" w:rsidRPr="00EE5CBA" w:rsidRDefault="00D63E8C" w:rsidP="00D63E8C">
      <w:pPr>
        <w:pStyle w:val="ac"/>
        <w:spacing w:after="0"/>
        <w:ind w:firstLine="709"/>
        <w:jc w:val="both"/>
        <w:rPr>
          <w:rFonts w:ascii="Times New Roman" w:hAnsi="Times New Roman"/>
          <w:lang w:val="en-US"/>
        </w:rPr>
      </w:pPr>
      <w:r w:rsidRPr="00EE5CBA">
        <w:rPr>
          <w:rFonts w:ascii="Times New Roman" w:hAnsi="Times New Roman"/>
          <w:lang w:val="en-US"/>
        </w:rPr>
        <w:t xml:space="preserve">16. An Interview with Douglass C. North [Text] // The Newsletter of The Cliometric Society. - 2015. - Vol. 8. - N 3. - P. 23–28. </w:t>
      </w:r>
    </w:p>
    <w:p w:rsidR="00D63E8C" w:rsidRPr="00EE5CBA" w:rsidRDefault="00D63E8C" w:rsidP="00D63E8C">
      <w:pPr>
        <w:pStyle w:val="ac"/>
        <w:spacing w:after="0"/>
        <w:ind w:firstLine="709"/>
        <w:jc w:val="both"/>
        <w:rPr>
          <w:rFonts w:ascii="Times New Roman" w:hAnsi="Times New Roman"/>
          <w:lang w:val="en-US"/>
        </w:rPr>
      </w:pPr>
      <w:r w:rsidRPr="00EE5CBA">
        <w:rPr>
          <w:rFonts w:ascii="Times New Roman" w:hAnsi="Times New Roman"/>
          <w:lang w:val="en-US"/>
        </w:rPr>
        <w:t>17. Burkhead, J. The Budget and Democratic Government [</w:t>
      </w:r>
      <w:r w:rsidRPr="00EE5CBA">
        <w:rPr>
          <w:rFonts w:ascii="Times New Roman" w:hAnsi="Times New Roman"/>
        </w:rPr>
        <w:t>Т</w:t>
      </w:r>
      <w:r w:rsidRPr="00EE5CBA">
        <w:rPr>
          <w:rFonts w:ascii="Times New Roman" w:hAnsi="Times New Roman"/>
          <w:lang w:val="en-US"/>
        </w:rPr>
        <w:t xml:space="preserve">ext] / Lyden F.J., Miller E.G. (Eds.) / Planning, Programming, Budgeting. Markham : Chicago, 2015. 218 p. </w:t>
      </w:r>
    </w:p>
    <w:p w:rsidR="00D63E8C" w:rsidRPr="00EE5CBA" w:rsidRDefault="00D63E8C" w:rsidP="00D63E8C">
      <w:pPr>
        <w:pStyle w:val="ac"/>
        <w:spacing w:after="0"/>
        <w:ind w:firstLine="709"/>
        <w:jc w:val="both"/>
        <w:rPr>
          <w:rFonts w:ascii="Times New Roman" w:hAnsi="Times New Roman"/>
          <w:lang w:val="en-US"/>
        </w:rPr>
      </w:pPr>
      <w:r w:rsidRPr="00EE5CBA">
        <w:rPr>
          <w:rFonts w:ascii="Times New Roman" w:hAnsi="Times New Roman"/>
          <w:lang w:val="en-US"/>
        </w:rPr>
        <w:t>18. Miller, D. Strategy Making and Structure: Analysis and Implications for Performance [</w:t>
      </w:r>
      <w:r w:rsidRPr="00EE5CBA">
        <w:rPr>
          <w:rFonts w:ascii="Times New Roman" w:hAnsi="Times New Roman"/>
        </w:rPr>
        <w:t>Т</w:t>
      </w:r>
      <w:r w:rsidRPr="00EE5CBA">
        <w:rPr>
          <w:rFonts w:ascii="Times New Roman" w:hAnsi="Times New Roman"/>
          <w:lang w:val="en-US"/>
        </w:rPr>
        <w:t xml:space="preserve">ext] // Academy of Management Journal. - 2014. - Vol. 30. - N 1. - P. 45–51.  </w:t>
      </w:r>
    </w:p>
    <w:p w:rsidR="00D63E8C" w:rsidRPr="00EE5CBA" w:rsidRDefault="00D63E8C" w:rsidP="00D63E8C">
      <w:pPr>
        <w:pStyle w:val="ac"/>
        <w:spacing w:after="0"/>
        <w:ind w:firstLine="709"/>
        <w:jc w:val="center"/>
        <w:rPr>
          <w:rFonts w:ascii="Times New Roman" w:hAnsi="Times New Roman"/>
        </w:rPr>
      </w:pPr>
      <w:r w:rsidRPr="00EE5CBA">
        <w:rPr>
          <w:rFonts w:ascii="Times New Roman" w:hAnsi="Times New Roman"/>
        </w:rPr>
        <w:t>Интернет-ресурсы</w:t>
      </w:r>
    </w:p>
    <w:p w:rsidR="00D63E8C" w:rsidRPr="00EE5CBA" w:rsidRDefault="00D63E8C" w:rsidP="00D63E8C">
      <w:pPr>
        <w:pStyle w:val="ac"/>
        <w:spacing w:after="0"/>
        <w:ind w:firstLine="709"/>
        <w:jc w:val="both"/>
        <w:rPr>
          <w:rFonts w:ascii="Times New Roman" w:hAnsi="Times New Roman"/>
        </w:rPr>
      </w:pPr>
      <w:r w:rsidRPr="00EE5CBA">
        <w:rPr>
          <w:rFonts w:ascii="Times New Roman" w:hAnsi="Times New Roman"/>
        </w:rPr>
        <w:t xml:space="preserve">19. Министерство финансов Российской Федерации: [Электронный ресурс]. – Режим доступа: </w:t>
      </w:r>
      <w:hyperlink r:id="rId17" w:history="1">
        <w:r w:rsidR="001406DA">
          <w:rPr>
            <w:rStyle w:val="a7"/>
            <w:rFonts w:ascii="Times New Roman" w:hAnsi="Times New Roman"/>
          </w:rPr>
          <w:t>http://www.minfin.ru</w:t>
        </w:r>
      </w:hyperlink>
      <w:r w:rsidRPr="00EE5CBA">
        <w:rPr>
          <w:rFonts w:ascii="Times New Roman" w:hAnsi="Times New Roman"/>
        </w:rPr>
        <w:t xml:space="preserve"> </w:t>
      </w:r>
    </w:p>
    <w:p w:rsidR="00D63E8C" w:rsidRPr="00EE5CBA" w:rsidRDefault="00D63E8C" w:rsidP="00D63E8C">
      <w:pPr>
        <w:pStyle w:val="ac"/>
        <w:spacing w:after="0"/>
        <w:ind w:firstLine="709"/>
        <w:jc w:val="both"/>
        <w:rPr>
          <w:rFonts w:ascii="Times New Roman" w:hAnsi="Times New Roman"/>
        </w:rPr>
      </w:pPr>
      <w:r w:rsidRPr="00EE5CBA">
        <w:rPr>
          <w:rFonts w:ascii="Times New Roman" w:hAnsi="Times New Roman"/>
        </w:rPr>
        <w:t xml:space="preserve">20. Российская книжная палата: [Электронный ресурс]. -  Режим доступа: </w:t>
      </w:r>
      <w:hyperlink r:id="rId18" w:history="1">
        <w:r w:rsidR="001406DA">
          <w:rPr>
            <w:rStyle w:val="a7"/>
            <w:rFonts w:ascii="Times New Roman" w:hAnsi="Times New Roman"/>
          </w:rPr>
          <w:t>http://www.bookchamber.ru</w:t>
        </w:r>
      </w:hyperlink>
      <w:r w:rsidRPr="00EE5CBA">
        <w:rPr>
          <w:rFonts w:ascii="Times New Roman" w:hAnsi="Times New Roman"/>
        </w:rPr>
        <w:t xml:space="preserve">  </w:t>
      </w:r>
    </w:p>
    <w:p w:rsidR="00D63E8C" w:rsidRPr="00EE5CBA" w:rsidRDefault="00D63E8C" w:rsidP="00D63E8C">
      <w:pPr>
        <w:pStyle w:val="formattext"/>
        <w:spacing w:before="0" w:beforeAutospacing="0" w:after="0" w:afterAutospacing="0"/>
        <w:ind w:firstLine="709"/>
        <w:jc w:val="both"/>
      </w:pPr>
      <w:r w:rsidRPr="00EE5CBA">
        <w:t xml:space="preserve">21.  Насырова, Г.А. Модели государственного регулирования страховой деятельности [Электронный ресурс] / Г.А.Насырова // Вестник Финансовой академии. - 2013. - N 4. - Режим доступа: </w:t>
      </w:r>
      <w:hyperlink r:id="rId19" w:history="1">
        <w:r w:rsidR="001406DA">
          <w:rPr>
            <w:rStyle w:val="a7"/>
          </w:rPr>
          <w:t>http://vestnik.fa.ru/4(28)2003/4.html.</w:t>
        </w:r>
      </w:hyperlink>
      <w:r w:rsidRPr="00EE5CBA">
        <w:t>.</w:t>
      </w:r>
    </w:p>
    <w:p w:rsidR="00D63E8C" w:rsidRPr="00EE5CBA" w:rsidRDefault="00D63E8C" w:rsidP="00D63E8C">
      <w:pPr>
        <w:ind w:firstLine="709"/>
        <w:jc w:val="center"/>
      </w:pPr>
    </w:p>
    <w:p w:rsidR="00D63E8C" w:rsidRPr="00EE5CBA" w:rsidRDefault="000F7D2F" w:rsidP="00D63E8C">
      <w:pPr>
        <w:ind w:firstLine="709"/>
        <w:jc w:val="center"/>
      </w:pPr>
      <w:r w:rsidRPr="00EE5CBA">
        <w:t>6</w:t>
      </w:r>
      <w:r w:rsidR="007337C7" w:rsidRPr="00EE5CBA">
        <w:t xml:space="preserve">. </w:t>
      </w:r>
      <w:r w:rsidR="00D63E8C" w:rsidRPr="00EE5CBA">
        <w:t>Правила оформления примечаний и сносок</w:t>
      </w:r>
    </w:p>
    <w:p w:rsidR="00433B8D" w:rsidRPr="00EE5CBA" w:rsidRDefault="00433B8D" w:rsidP="00D63E8C">
      <w:pPr>
        <w:ind w:firstLine="709"/>
        <w:jc w:val="center"/>
      </w:pPr>
    </w:p>
    <w:p w:rsidR="00D63E8C" w:rsidRPr="00EE5CBA" w:rsidRDefault="00D63E8C" w:rsidP="00D63E8C">
      <w:pPr>
        <w:ind w:firstLine="709"/>
        <w:jc w:val="both"/>
      </w:pPr>
      <w:r w:rsidRPr="00EE5CBA">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D63E8C" w:rsidRPr="00EE5CBA" w:rsidRDefault="00D63E8C" w:rsidP="00D63E8C">
      <w:pPr>
        <w:pStyle w:val="formattext"/>
        <w:spacing w:before="0" w:beforeAutospacing="0" w:after="0" w:afterAutospacing="0"/>
        <w:ind w:firstLine="709"/>
        <w:jc w:val="both"/>
      </w:pPr>
      <w:r w:rsidRPr="00EE5CBA">
        <w:t>Если необходимо пояснить отдельные данные, приведенные в документе, то эти данные следует обозначать надстрочными знаками сноски.</w:t>
      </w:r>
    </w:p>
    <w:p w:rsidR="00D63E8C" w:rsidRPr="00EE5CBA" w:rsidRDefault="00D63E8C" w:rsidP="00D63E8C">
      <w:pPr>
        <w:pStyle w:val="formattext"/>
        <w:spacing w:before="0" w:beforeAutospacing="0" w:after="0" w:afterAutospacing="0"/>
        <w:ind w:firstLine="709"/>
        <w:jc w:val="both"/>
      </w:pPr>
      <w:r w:rsidRPr="00EE5CBA">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D63E8C" w:rsidRPr="00EE5CBA" w:rsidRDefault="00D63E8C" w:rsidP="00D63E8C">
      <w:pPr>
        <w:pStyle w:val="formattext"/>
        <w:spacing w:before="0" w:beforeAutospacing="0" w:after="0" w:afterAutospacing="0"/>
        <w:ind w:firstLine="709"/>
        <w:jc w:val="both"/>
      </w:pPr>
      <w:r w:rsidRPr="00EE5CBA">
        <w:t>Знак сноски ставят непосредственно после того слова, числа, символа, предложения, к которому дается пояснение, и перед текстом пояснения.</w:t>
      </w:r>
    </w:p>
    <w:p w:rsidR="00D63E8C" w:rsidRPr="00EE5CBA" w:rsidRDefault="00D63E8C" w:rsidP="00D63E8C">
      <w:pPr>
        <w:pStyle w:val="formattext"/>
        <w:spacing w:before="0" w:beforeAutospacing="0" w:after="0" w:afterAutospacing="0"/>
        <w:ind w:firstLine="709"/>
        <w:jc w:val="both"/>
      </w:pPr>
      <w:r w:rsidRPr="00EE5CBA">
        <w:t xml:space="preserve">Знак сноски выполняют арабскими цифрами со скобкой и помещают на уровне верхнего обреза шрифта. </w:t>
      </w:r>
    </w:p>
    <w:p w:rsidR="00D63E8C" w:rsidRPr="00EE5CBA" w:rsidRDefault="00D63E8C" w:rsidP="00D63E8C">
      <w:pPr>
        <w:ind w:firstLine="709"/>
        <w:jc w:val="both"/>
      </w:pPr>
      <w:r w:rsidRPr="00EE5CBA">
        <w:t>Нумерация сносок отдельная для каждой страницы.</w:t>
      </w:r>
    </w:p>
    <w:p w:rsidR="00D63E8C" w:rsidRPr="00EE5CBA" w:rsidRDefault="00D63E8C" w:rsidP="00D63E8C">
      <w:pPr>
        <w:ind w:firstLine="709"/>
        <w:jc w:val="both"/>
      </w:pPr>
    </w:p>
    <w:p w:rsidR="00D63E8C" w:rsidRPr="00EE5CBA" w:rsidRDefault="000F7D2F" w:rsidP="00D63E8C">
      <w:pPr>
        <w:ind w:firstLine="709"/>
        <w:jc w:val="center"/>
      </w:pPr>
      <w:r w:rsidRPr="00EE5CBA">
        <w:t>7</w:t>
      </w:r>
      <w:r w:rsidR="007337C7" w:rsidRPr="00EE5CBA">
        <w:t xml:space="preserve">. </w:t>
      </w:r>
      <w:r w:rsidR="00D63E8C" w:rsidRPr="00EE5CBA">
        <w:t>Правила оформления приложений</w:t>
      </w:r>
    </w:p>
    <w:p w:rsidR="00433B8D" w:rsidRPr="00EE5CBA" w:rsidRDefault="00433B8D" w:rsidP="00D63E8C">
      <w:pPr>
        <w:ind w:firstLine="709"/>
        <w:jc w:val="center"/>
      </w:pPr>
    </w:p>
    <w:p w:rsidR="00D63E8C" w:rsidRPr="00EE5CBA" w:rsidRDefault="00D63E8C" w:rsidP="00D63E8C">
      <w:pPr>
        <w:ind w:firstLine="709"/>
        <w:jc w:val="both"/>
      </w:pPr>
      <w:r w:rsidRPr="00EE5CBA">
        <w:t>Приложения оформляются как продолжение письменной работы на последующих её листах.</w:t>
      </w:r>
    </w:p>
    <w:p w:rsidR="00D63E8C" w:rsidRPr="00EE5CBA" w:rsidRDefault="00D63E8C" w:rsidP="00D63E8C">
      <w:pPr>
        <w:ind w:firstLine="709"/>
        <w:jc w:val="both"/>
      </w:pPr>
      <w:r w:rsidRPr="00EE5CBA">
        <w:lastRenderedPageBreak/>
        <w:t>В тексте работы на все приложения должны быть даны ссылки. Приложения располагают в порядке ссылок на них в тексте документа.</w:t>
      </w:r>
    </w:p>
    <w:p w:rsidR="00D63E8C" w:rsidRPr="00EE5CBA" w:rsidRDefault="00D63E8C" w:rsidP="00D63E8C">
      <w:pPr>
        <w:ind w:firstLine="709"/>
        <w:jc w:val="both"/>
        <w:rPr>
          <w:rFonts w:eastAsia="Calibri"/>
          <w:lang w:eastAsia="en-US"/>
        </w:rPr>
      </w:pPr>
      <w:r w:rsidRPr="00EE5CBA">
        <w:rPr>
          <w:rFonts w:eastAsia="Calibri"/>
          <w:lang w:eastAsia="en-US"/>
        </w:rPr>
        <w:t xml:space="preserve">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w:t>
      </w:r>
      <w:r w:rsidR="007F3AE8" w:rsidRPr="00EE5CBA">
        <w:rPr>
          <w:rFonts w:eastAsia="Calibri"/>
          <w:lang w:eastAsia="en-US"/>
        </w:rPr>
        <w:t>«</w:t>
      </w:r>
      <w:r w:rsidRPr="00EE5CBA">
        <w:rPr>
          <w:rFonts w:eastAsia="Calibri"/>
          <w:lang w:eastAsia="en-US"/>
        </w:rPr>
        <w:t>Приложение А</w:t>
      </w:r>
      <w:r w:rsidR="007F3AE8" w:rsidRPr="00EE5CBA">
        <w:rPr>
          <w:rFonts w:eastAsia="Calibri"/>
          <w:lang w:eastAsia="en-US"/>
        </w:rPr>
        <w:t>»</w:t>
      </w:r>
      <w:r w:rsidRPr="00EE5CBA">
        <w:rPr>
          <w:rFonts w:eastAsia="Calibri"/>
          <w:lang w:eastAsia="en-US"/>
        </w:rPr>
        <w:t>.</w:t>
      </w:r>
    </w:p>
    <w:p w:rsidR="00D63E8C" w:rsidRPr="00EE5CBA" w:rsidRDefault="00D63E8C" w:rsidP="00D63E8C">
      <w:pPr>
        <w:ind w:firstLine="709"/>
        <w:jc w:val="both"/>
      </w:pPr>
      <w:r w:rsidRPr="00EE5CBA">
        <w:t>Каждое приложение следует начинать с новой страницы с указанием наверху посередине страницы слова «Приложение» и его обозначения.</w:t>
      </w:r>
    </w:p>
    <w:p w:rsidR="00D63E8C" w:rsidRPr="00EE5CBA" w:rsidRDefault="00D63E8C" w:rsidP="009A68C3">
      <w:pPr>
        <w:autoSpaceDE w:val="0"/>
        <w:autoSpaceDN w:val="0"/>
        <w:adjustRightInd w:val="0"/>
        <w:ind w:firstLine="709"/>
        <w:jc w:val="both"/>
      </w:pPr>
      <w:r w:rsidRPr="00EE5CBA">
        <w:rPr>
          <w:rFonts w:eastAsia="Calibri"/>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EE5CBA">
        <w:t xml:space="preserve">Приложения должны иметь общую с остальной частью документа сквозную нумерацию страниц.   </w:t>
      </w:r>
    </w:p>
    <w:p w:rsidR="00433B8D" w:rsidRPr="00EE5CBA" w:rsidRDefault="00433B8D" w:rsidP="00D63E8C">
      <w:pPr>
        <w:ind w:firstLine="709"/>
        <w:jc w:val="center"/>
      </w:pPr>
    </w:p>
    <w:p w:rsidR="00D63E8C" w:rsidRPr="00EE5CBA" w:rsidRDefault="000F7D2F" w:rsidP="00D63E8C">
      <w:pPr>
        <w:ind w:firstLine="709"/>
        <w:jc w:val="center"/>
      </w:pPr>
      <w:r w:rsidRPr="00EE5CBA">
        <w:t>8</w:t>
      </w:r>
      <w:r w:rsidR="007337C7" w:rsidRPr="00EE5CBA">
        <w:t xml:space="preserve">. </w:t>
      </w:r>
      <w:r w:rsidR="00D63E8C" w:rsidRPr="00EE5CBA">
        <w:t>Правила оформления формул</w:t>
      </w:r>
    </w:p>
    <w:p w:rsidR="00433B8D" w:rsidRPr="00EE5CBA" w:rsidRDefault="00433B8D" w:rsidP="00D63E8C">
      <w:pPr>
        <w:ind w:firstLine="709"/>
        <w:jc w:val="center"/>
      </w:pPr>
    </w:p>
    <w:p w:rsidR="00D63E8C" w:rsidRPr="00EE5CBA" w:rsidRDefault="00D63E8C" w:rsidP="00D63E8C">
      <w:pPr>
        <w:pStyle w:val="a9"/>
        <w:spacing w:after="0"/>
        <w:ind w:firstLine="709"/>
      </w:pPr>
      <w:r w:rsidRPr="00EE5CBA">
        <w:t>При использовании формул необходимо придерживаться следующих рекомендаций:</w:t>
      </w:r>
    </w:p>
    <w:p w:rsidR="00D63E8C" w:rsidRPr="00EE5CBA" w:rsidRDefault="00D63E8C" w:rsidP="00D63E8C">
      <w:pPr>
        <w:ind w:firstLine="709"/>
        <w:jc w:val="both"/>
      </w:pPr>
      <w:r w:rsidRPr="00EE5CBA">
        <w:t>– в формулах в качестве символов следует применять обозначения, установленные соответствующими государственными стандартами;</w:t>
      </w:r>
    </w:p>
    <w:p w:rsidR="00D63E8C" w:rsidRPr="00EE5CBA" w:rsidRDefault="00D63E8C" w:rsidP="00D63E8C">
      <w:pPr>
        <w:ind w:firstLine="709"/>
        <w:jc w:val="both"/>
      </w:pPr>
      <w:r w:rsidRPr="00EE5CBA">
        <w:t xml:space="preserve">–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w:t>
      </w:r>
      <w:r w:rsidR="007F3AE8" w:rsidRPr="00EE5CBA">
        <w:t>«</w:t>
      </w:r>
      <w:r w:rsidRPr="00EE5CBA">
        <w:t>где</w:t>
      </w:r>
      <w:r w:rsidR="007F3AE8" w:rsidRPr="00EE5CBA">
        <w:t>»</w:t>
      </w:r>
      <w:r w:rsidRPr="00EE5CBA">
        <w:t xml:space="preserve"> без двоеточия после него;</w:t>
      </w:r>
    </w:p>
    <w:p w:rsidR="00D63E8C" w:rsidRPr="00EE5CBA" w:rsidRDefault="00D63E8C" w:rsidP="00D63E8C">
      <w:pPr>
        <w:ind w:firstLine="709"/>
        <w:jc w:val="both"/>
      </w:pPr>
      <w:r w:rsidRPr="00EE5CBA">
        <w:t>– формула должна располагаться в отдельной строке с абзацного отступа;</w:t>
      </w:r>
    </w:p>
    <w:p w:rsidR="00D63E8C" w:rsidRPr="00EE5CBA" w:rsidRDefault="00D63E8C" w:rsidP="00D63E8C">
      <w:pPr>
        <w:ind w:firstLine="709"/>
        <w:jc w:val="both"/>
      </w:pPr>
      <w:r w:rsidRPr="00EE5CBA">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D63E8C" w:rsidRPr="00EE5CBA" w:rsidRDefault="00D63E8C" w:rsidP="00D63E8C">
      <w:pPr>
        <w:ind w:firstLine="709"/>
        <w:jc w:val="both"/>
      </w:pPr>
      <w:r w:rsidRPr="00EE5CBA">
        <w:t>– перед и после формулы обычно пропускается одна строка;</w:t>
      </w:r>
    </w:p>
    <w:p w:rsidR="00D63E8C" w:rsidRPr="00EE5CBA" w:rsidRDefault="00D63E8C" w:rsidP="00D63E8C">
      <w:pPr>
        <w:ind w:firstLine="709"/>
        <w:jc w:val="both"/>
      </w:pPr>
      <w:r w:rsidRPr="00EE5CBA">
        <w:t>– формулы, следующие одна за другой и не разделенные текстом, разделяют запятой;</w:t>
      </w:r>
    </w:p>
    <w:p w:rsidR="00D63E8C" w:rsidRPr="00EE5CBA" w:rsidRDefault="00D63E8C" w:rsidP="00D63E8C">
      <w:pPr>
        <w:ind w:firstLine="709"/>
        <w:jc w:val="both"/>
      </w:pPr>
      <w:r w:rsidRPr="00EE5CBA">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D63E8C" w:rsidRPr="00EE5CBA" w:rsidRDefault="00D63E8C" w:rsidP="00D63E8C">
      <w:pPr>
        <w:ind w:firstLine="709"/>
        <w:jc w:val="both"/>
      </w:pPr>
      <w:r w:rsidRPr="00EE5CBA">
        <w:t xml:space="preserve">– ссылки в тексте на порядковые номера формул указывают в скобках, например, </w:t>
      </w:r>
      <w:r w:rsidR="007F3AE8" w:rsidRPr="00EE5CBA">
        <w:t>«</w:t>
      </w:r>
      <w:r w:rsidRPr="00EE5CBA">
        <w:t>... в формуле (1)</w:t>
      </w:r>
      <w:r w:rsidR="007F3AE8" w:rsidRPr="00EE5CBA">
        <w:t>»</w:t>
      </w:r>
      <w:r w:rsidRPr="00EE5CBA">
        <w:t>.</w:t>
      </w:r>
    </w:p>
    <w:p w:rsidR="00D63E8C" w:rsidRPr="00EE5CBA" w:rsidRDefault="00D63E8C" w:rsidP="00D63E8C">
      <w:pPr>
        <w:pStyle w:val="ac"/>
        <w:spacing w:after="0"/>
        <w:ind w:firstLine="709"/>
        <w:rPr>
          <w:rFonts w:ascii="Times New Roman" w:hAnsi="Times New Roman"/>
        </w:rPr>
      </w:pPr>
      <w:r w:rsidRPr="00EE5CBA">
        <w:rPr>
          <w:rFonts w:ascii="Times New Roman" w:hAnsi="Times New Roman"/>
        </w:rPr>
        <w:tab/>
      </w:r>
    </w:p>
    <w:p w:rsidR="00D63E8C" w:rsidRPr="00EE5CBA" w:rsidRDefault="00D63E8C" w:rsidP="00D63E8C">
      <w:pPr>
        <w:pStyle w:val="ac"/>
        <w:spacing w:after="0"/>
        <w:ind w:firstLine="709"/>
        <w:rPr>
          <w:rFonts w:ascii="Times New Roman" w:hAnsi="Times New Roman"/>
        </w:rPr>
      </w:pPr>
      <w:r w:rsidRPr="00EE5CBA">
        <w:rPr>
          <w:rFonts w:ascii="Times New Roman" w:hAnsi="Times New Roman"/>
        </w:rPr>
        <w:t xml:space="preserve">Пример оформления формул: </w:t>
      </w:r>
    </w:p>
    <w:p w:rsidR="00D63E8C" w:rsidRPr="00EE5CBA" w:rsidRDefault="00D63E8C" w:rsidP="00D63E8C">
      <w:pPr>
        <w:ind w:firstLine="709"/>
      </w:pPr>
      <w:r w:rsidRPr="00EE5CBA">
        <w:t>Темп роста дивиденда определяется из следующего равенства:</w:t>
      </w:r>
    </w:p>
    <w:p w:rsidR="00D63E8C" w:rsidRPr="00EE5CBA" w:rsidRDefault="00D63E8C" w:rsidP="00D63E8C">
      <w:pPr>
        <w:ind w:firstLine="709"/>
        <w:jc w:val="right"/>
      </w:pPr>
      <w:r w:rsidRPr="00EE5CBA">
        <w:t>D</w:t>
      </w:r>
      <w:r w:rsidRPr="00EE5CBA">
        <w:rPr>
          <w:vertAlign w:val="subscript"/>
        </w:rPr>
        <w:t>t</w:t>
      </w:r>
      <w:r w:rsidRPr="00EE5CBA">
        <w:t xml:space="preserve"> = D</w:t>
      </w:r>
      <w:r w:rsidRPr="00EE5CBA">
        <w:rPr>
          <w:vertAlign w:val="subscript"/>
        </w:rPr>
        <w:t xml:space="preserve">t-1 </w:t>
      </w:r>
      <w:r w:rsidRPr="00EE5CBA">
        <w:t xml:space="preserve">х (1+g), </w:t>
      </w:r>
      <w:r w:rsidRPr="00EE5CBA">
        <w:tab/>
      </w:r>
      <w:r w:rsidRPr="00EE5CBA">
        <w:tab/>
      </w:r>
      <w:r w:rsidRPr="00EE5CBA">
        <w:tab/>
        <w:t xml:space="preserve">          </w:t>
      </w:r>
      <w:r w:rsidRPr="00EE5CBA">
        <w:tab/>
      </w:r>
      <w:r w:rsidRPr="00EE5CBA">
        <w:tab/>
      </w:r>
      <w:r w:rsidRPr="00EE5CBA">
        <w:tab/>
        <w:t>(3)</w:t>
      </w:r>
    </w:p>
    <w:p w:rsidR="00D63E8C" w:rsidRPr="00EE5CBA" w:rsidRDefault="00D63E8C" w:rsidP="00D63E8C">
      <w:pPr>
        <w:ind w:firstLine="709"/>
      </w:pPr>
      <w:r w:rsidRPr="00EE5CBA">
        <w:t> где    D</w:t>
      </w:r>
      <w:r w:rsidRPr="00EE5CBA">
        <w:rPr>
          <w:vertAlign w:val="subscript"/>
        </w:rPr>
        <w:t>t</w:t>
      </w:r>
      <w:r w:rsidRPr="00EE5CBA">
        <w:t xml:space="preserve"> – дивиденд на одну акцию в момент времени t, руб.;</w:t>
      </w:r>
    </w:p>
    <w:p w:rsidR="00D63E8C" w:rsidRPr="00EE5CBA" w:rsidRDefault="00D63E8C" w:rsidP="00D63E8C">
      <w:pPr>
        <w:ind w:firstLine="709"/>
      </w:pPr>
      <w:r w:rsidRPr="00EE5CBA">
        <w:t>D</w:t>
      </w:r>
      <w:r w:rsidRPr="00EE5CBA">
        <w:rPr>
          <w:vertAlign w:val="subscript"/>
        </w:rPr>
        <w:t xml:space="preserve">t-1 </w:t>
      </w:r>
      <w:r w:rsidRPr="00EE5CBA">
        <w:t>– дивиденд на одну акцию в момент времени t-1, руб.;</w:t>
      </w:r>
    </w:p>
    <w:p w:rsidR="00D63E8C" w:rsidRPr="00EE5CBA" w:rsidRDefault="00D63E8C" w:rsidP="00D63E8C">
      <w:pPr>
        <w:ind w:firstLine="709"/>
      </w:pPr>
      <w:r w:rsidRPr="00EE5CBA">
        <w:t>g – темп роста дивидендов.</w:t>
      </w:r>
    </w:p>
    <w:p w:rsidR="006F363C" w:rsidRPr="00EE5CBA" w:rsidRDefault="006F363C" w:rsidP="007337C7">
      <w:pPr>
        <w:ind w:firstLine="709"/>
        <w:jc w:val="center"/>
      </w:pPr>
    </w:p>
    <w:p w:rsidR="00CA662D" w:rsidRPr="00EE5CBA" w:rsidRDefault="00CA662D" w:rsidP="006F363C">
      <w:pPr>
        <w:shd w:val="clear" w:color="auto" w:fill="FFFFFF"/>
        <w:jc w:val="center"/>
        <w:outlineLvl w:val="1"/>
        <w:rPr>
          <w:b/>
        </w:rPr>
      </w:pPr>
    </w:p>
    <w:p w:rsidR="006F363C" w:rsidRPr="00EE5CBA" w:rsidRDefault="006F363C" w:rsidP="006F363C">
      <w:pPr>
        <w:shd w:val="clear" w:color="auto" w:fill="FFFFFF"/>
        <w:jc w:val="center"/>
        <w:outlineLvl w:val="1"/>
        <w:rPr>
          <w:b/>
        </w:rPr>
      </w:pPr>
      <w:r w:rsidRPr="00EE5CBA">
        <w:rPr>
          <w:b/>
        </w:rPr>
        <w:t xml:space="preserve">1.5. </w:t>
      </w:r>
      <w:r w:rsidRPr="00EE5CBA">
        <w:rPr>
          <w:b/>
          <w:color w:val="000000"/>
        </w:rPr>
        <w:t xml:space="preserve">ПЕРЕЧЕНЬ ИСТОЧНИКОВ, НЕОБХОДИМЫХ ДЛЯ ПОДГОТОВКИ </w:t>
      </w:r>
      <w:r w:rsidRPr="00EE5CBA">
        <w:rPr>
          <w:b/>
        </w:rPr>
        <w:t>ВЫПУСКНОЙ КВАЛИФИКАЦИОННОЙ РАБОТЫ</w:t>
      </w:r>
    </w:p>
    <w:p w:rsidR="00E4752E" w:rsidRPr="00EE5CBA" w:rsidRDefault="00E4752E" w:rsidP="00E4752E">
      <w:pPr>
        <w:shd w:val="clear" w:color="auto" w:fill="FFFFFF"/>
        <w:ind w:left="709"/>
        <w:jc w:val="both"/>
        <w:outlineLvl w:val="1"/>
        <w:rPr>
          <w:b/>
          <w:i/>
        </w:rPr>
      </w:pPr>
    </w:p>
    <w:p w:rsidR="00BF51F6" w:rsidRPr="00EE5CBA" w:rsidRDefault="00BF51F6" w:rsidP="00BF51F6">
      <w:pPr>
        <w:tabs>
          <w:tab w:val="left" w:pos="993"/>
        </w:tabs>
        <w:ind w:firstLine="709"/>
        <w:jc w:val="center"/>
        <w:rPr>
          <w:b/>
          <w:bCs/>
          <w:i/>
        </w:rPr>
      </w:pPr>
      <w:bookmarkStart w:id="4" w:name="_Toc390874837"/>
      <w:bookmarkStart w:id="5" w:name="_Toc399500936"/>
      <w:bookmarkStart w:id="6" w:name="_Toc400023108"/>
      <w:r w:rsidRPr="00EE5CBA">
        <w:rPr>
          <w:b/>
          <w:bCs/>
          <w:i/>
        </w:rPr>
        <w:t>Основные:</w:t>
      </w:r>
    </w:p>
    <w:p w:rsidR="00BF51F6" w:rsidRPr="00EE5CBA" w:rsidRDefault="00BF51F6" w:rsidP="00BF51F6">
      <w:pPr>
        <w:numPr>
          <w:ilvl w:val="0"/>
          <w:numId w:val="28"/>
        </w:numPr>
        <w:tabs>
          <w:tab w:val="left" w:pos="284"/>
        </w:tabs>
        <w:ind w:left="0" w:firstLine="0"/>
        <w:jc w:val="both"/>
      </w:pPr>
      <w:r w:rsidRPr="00EE5CBA">
        <w:t xml:space="preserve">Дресвянников В.А. Менеджмент организации [Электронный ресурс]: учебное пособие/ Дресвянников В.А., Чуфистов О.Е., Зубков А.Б. — Электрон. текстовые данные. — Саратов: Вузовское образование, 2014. — 137 c. — Режим доступа: </w:t>
      </w:r>
      <w:hyperlink r:id="rId20" w:history="1">
        <w:r w:rsidR="001406DA">
          <w:rPr>
            <w:rStyle w:val="a7"/>
          </w:rPr>
          <w:t>http://www.iprbookshop.ru/23580</w:t>
        </w:r>
      </w:hyperlink>
    </w:p>
    <w:p w:rsidR="00BF51F6" w:rsidRPr="00EE5CBA" w:rsidRDefault="00BF51F6" w:rsidP="00BF51F6">
      <w:pPr>
        <w:numPr>
          <w:ilvl w:val="0"/>
          <w:numId w:val="28"/>
        </w:numPr>
        <w:tabs>
          <w:tab w:val="left" w:pos="284"/>
        </w:tabs>
        <w:ind w:left="0" w:firstLine="0"/>
        <w:jc w:val="both"/>
      </w:pPr>
      <w:r w:rsidRPr="00EE5CBA">
        <w:lastRenderedPageBreak/>
        <w:t xml:space="preserve">Кузин В.И. Организационно-правовые основы системы государственного и муниципального управления [Электронный ресурс]: учебное пособие / В.И. Кузин, С.Э. Зуев. — Электрон. текстовые данные. — М.: Дело, 2014. — 120 c. — Режим доступа: </w:t>
      </w:r>
      <w:hyperlink r:id="rId21" w:history="1">
        <w:r w:rsidR="001406DA">
          <w:rPr>
            <w:rStyle w:val="a7"/>
          </w:rPr>
          <w:t>http://www.iprbookshop.ru/51041.html</w:t>
        </w:r>
      </w:hyperlink>
      <w:r w:rsidRPr="00EE5CBA">
        <w:t xml:space="preserve"> </w:t>
      </w:r>
    </w:p>
    <w:p w:rsidR="00BF51F6" w:rsidRPr="00EE5CBA" w:rsidRDefault="00BF51F6" w:rsidP="00BF51F6">
      <w:pPr>
        <w:numPr>
          <w:ilvl w:val="0"/>
          <w:numId w:val="28"/>
        </w:numPr>
        <w:tabs>
          <w:tab w:val="left" w:pos="284"/>
        </w:tabs>
        <w:ind w:left="0" w:firstLine="0"/>
        <w:jc w:val="both"/>
      </w:pPr>
      <w:r w:rsidRPr="00EE5CBA">
        <w:t>Местное самоуправление и муниципальное управление (2-е издание) [Электронный ресурс]: учебник для студентов вузов, обучающихся по специальностям «Государственное и муниципальное управление», «Юриспруденция» / А.Г. Авшаров [и др.]. — Электрон. текстовые данные. — М.: ЮНИТИ-ДАНА, 201</w:t>
      </w:r>
      <w:r w:rsidR="00EE5CBA" w:rsidRPr="00EE5CBA">
        <w:t>6</w:t>
      </w:r>
      <w:r w:rsidRPr="00EE5CBA">
        <w:t xml:space="preserve">. — 543 c. — Режим доступа: </w:t>
      </w:r>
      <w:hyperlink r:id="rId22" w:history="1">
        <w:r w:rsidR="001406DA">
          <w:rPr>
            <w:rStyle w:val="a7"/>
          </w:rPr>
          <w:t>http://www.iprbookshop.ru/53873.html</w:t>
        </w:r>
      </w:hyperlink>
    </w:p>
    <w:p w:rsidR="00BF51F6" w:rsidRPr="00EE5CBA" w:rsidRDefault="00BF51F6" w:rsidP="00BF51F6">
      <w:pPr>
        <w:numPr>
          <w:ilvl w:val="0"/>
          <w:numId w:val="28"/>
        </w:numPr>
        <w:tabs>
          <w:tab w:val="left" w:pos="284"/>
        </w:tabs>
        <w:ind w:left="0" w:firstLine="0"/>
        <w:jc w:val="both"/>
      </w:pPr>
      <w:r w:rsidRPr="00EE5CBA">
        <w:t xml:space="preserve">Мухаев Р.Т. Система государственного и муниципального управления [Электронный ресурс]: учебник для студентов вузов, обучающихся по специальностям «Государственные и муниципальные финансы», «Юриспруденция», «Политология» / Мухаев Р.Т. — Электрон. текстовые данные. — М.: ЮНИТИ-ДАНА, 2015. — 687 c. — Режим доступа: </w:t>
      </w:r>
      <w:hyperlink r:id="rId23" w:history="1">
        <w:r w:rsidR="001406DA">
          <w:rPr>
            <w:rStyle w:val="a7"/>
          </w:rPr>
          <w:t>http://www.iprbookshop.ru/52058.html</w:t>
        </w:r>
      </w:hyperlink>
    </w:p>
    <w:p w:rsidR="00BF51F6" w:rsidRPr="00EE5CBA" w:rsidRDefault="00BF51F6" w:rsidP="00BF51F6">
      <w:pPr>
        <w:numPr>
          <w:ilvl w:val="0"/>
          <w:numId w:val="28"/>
        </w:numPr>
        <w:tabs>
          <w:tab w:val="left" w:pos="284"/>
        </w:tabs>
        <w:ind w:left="0" w:firstLine="0"/>
        <w:jc w:val="both"/>
      </w:pPr>
      <w:r w:rsidRPr="00EE5CBA">
        <w:t xml:space="preserve">Осейчук, В.И. Правовое обеспечение государственного и муниципального управления: учебник и практикум для бакалавриата и магистратуры / В.И. Осейчук. — М.: Издательство Юрайт, 2017. — 269 с. — (Серия: Бакалавр и магистр. Академический курс). — ISBN 978-5-9916-0481-9. Режим доступа: </w:t>
      </w:r>
      <w:hyperlink r:id="rId24" w:history="1">
        <w:r w:rsidR="001406DA">
          <w:rPr>
            <w:rStyle w:val="a7"/>
          </w:rPr>
          <w:t>https://biblio-online.ru/book/31D14C46-AC2E-4E52-92BE-D3B220AFCAD7</w:t>
        </w:r>
      </w:hyperlink>
    </w:p>
    <w:p w:rsidR="00BF51F6" w:rsidRPr="00EE5CBA" w:rsidRDefault="00BF51F6" w:rsidP="00BF51F6">
      <w:pPr>
        <w:numPr>
          <w:ilvl w:val="0"/>
          <w:numId w:val="28"/>
        </w:numPr>
        <w:tabs>
          <w:tab w:val="left" w:pos="284"/>
        </w:tabs>
        <w:ind w:left="0" w:firstLine="0"/>
        <w:jc w:val="both"/>
      </w:pPr>
      <w:r w:rsidRPr="00EE5CBA">
        <w:t xml:space="preserve">Осейчук, В.И. Теория государственного управления: учебник и практикум для бакалавриата и магистратуры / В.И. Осейчук. — М.: Издательство Юрайт, 2017. — 342 с. — (Серия: Бакалавр и магистр. Академический курс). — ISBN 978-5-534-01129-6. Режим доступа: </w:t>
      </w:r>
      <w:hyperlink r:id="rId25" w:history="1">
        <w:r w:rsidR="001406DA">
          <w:rPr>
            <w:rStyle w:val="a7"/>
          </w:rPr>
          <w:t>https://biblio-online.ru/book/9E4B75E4-72B5-4E4F-BFF7-D265AE044EAC</w:t>
        </w:r>
      </w:hyperlink>
    </w:p>
    <w:p w:rsidR="00BF51F6" w:rsidRPr="00EE5CBA" w:rsidRDefault="00BF51F6" w:rsidP="00BF51F6">
      <w:pPr>
        <w:numPr>
          <w:ilvl w:val="0"/>
          <w:numId w:val="28"/>
        </w:numPr>
        <w:tabs>
          <w:tab w:val="left" w:pos="284"/>
        </w:tabs>
        <w:ind w:left="0" w:firstLine="0"/>
        <w:jc w:val="both"/>
      </w:pPr>
      <w:r w:rsidRPr="00EE5CBA">
        <w:t xml:space="preserve">Охотский, Е.В. Теория и механизмы современного государственного управления в 2 т: учебник и практикум для бакалавриата и магистратуры / Е.В. Охотский. — 2-е изд., пер. и доп. — М.: Издательство Юрайт, 2015. — 845 с. — (Серия: Бакалавр и магистр. Академический курс). — ISBN 978-5-9916-4915-5. Режим доступа: </w:t>
      </w:r>
      <w:hyperlink r:id="rId26" w:history="1">
        <w:r w:rsidR="001406DA">
          <w:rPr>
            <w:rStyle w:val="a7"/>
          </w:rPr>
          <w:t>https://biblio-online.ru/book/teoriya-i-mehanizmy-sovremennogo-gosudarstvennogo-upravleniya-v-2-t-383860</w:t>
        </w:r>
      </w:hyperlink>
    </w:p>
    <w:p w:rsidR="00BF51F6" w:rsidRPr="00EE5CBA" w:rsidRDefault="00BF51F6" w:rsidP="00BF51F6">
      <w:pPr>
        <w:numPr>
          <w:ilvl w:val="0"/>
          <w:numId w:val="28"/>
        </w:numPr>
        <w:tabs>
          <w:tab w:val="left" w:pos="284"/>
        </w:tabs>
        <w:ind w:left="0" w:firstLine="0"/>
        <w:jc w:val="both"/>
      </w:pPr>
      <w:r w:rsidRPr="00EE5CBA">
        <w:t>Самойлов В.Д. Государственное управление. Теория, механизмы, правовые основы [Электронный ресурс]: учебник для студентов вузов, обучающихся по специальности «Государственное и муниципальное управление» / В.Д. Самойлов. — Электрон. текстовые данные. — М.: ЮНИТИ-ДАНА, 201</w:t>
      </w:r>
      <w:r w:rsidR="00EE5CBA" w:rsidRPr="00EE5CBA">
        <w:t>7</w:t>
      </w:r>
      <w:r w:rsidRPr="00EE5CBA">
        <w:t xml:space="preserve">. — 311 c. — Режим доступа: </w:t>
      </w:r>
      <w:hyperlink r:id="rId27" w:history="1">
        <w:r w:rsidR="001406DA">
          <w:rPr>
            <w:rStyle w:val="a7"/>
          </w:rPr>
          <w:t>http://www.iprbookshop.ru/52613.html</w:t>
        </w:r>
      </w:hyperlink>
    </w:p>
    <w:p w:rsidR="00BF51F6" w:rsidRPr="00EE5CBA" w:rsidRDefault="00BF51F6" w:rsidP="00BF51F6">
      <w:pPr>
        <w:numPr>
          <w:ilvl w:val="0"/>
          <w:numId w:val="28"/>
        </w:numPr>
        <w:tabs>
          <w:tab w:val="left" w:pos="284"/>
        </w:tabs>
        <w:ind w:left="0" w:firstLine="0"/>
        <w:jc w:val="both"/>
      </w:pPr>
      <w:r w:rsidRPr="00EE5CBA">
        <w:t xml:space="preserve">Сидорова, А.А. Электронное правительство: учебник и практикум для бакалавриата и магистратуры / А.А. Сидорова. — М.: Издательство Юрайт, 2017. — 165 с. — (Серия: Бакалавр и магистр. Академический курс). — ISBN 978-5-9916-9307-3. – Режим доступа: </w:t>
      </w:r>
      <w:hyperlink r:id="rId28" w:history="1">
        <w:r w:rsidR="001406DA">
          <w:rPr>
            <w:rStyle w:val="a7"/>
          </w:rPr>
          <w:t>https://biblio-online.ru/book/A663BEB4-6E4F-4BB5-8354-2EF14440F6BB</w:t>
        </w:r>
      </w:hyperlink>
    </w:p>
    <w:p w:rsidR="00BF51F6" w:rsidRPr="00EE5CBA" w:rsidRDefault="00BF51F6" w:rsidP="00BF51F6">
      <w:pPr>
        <w:numPr>
          <w:ilvl w:val="0"/>
          <w:numId w:val="28"/>
        </w:numPr>
        <w:tabs>
          <w:tab w:val="left" w:pos="284"/>
        </w:tabs>
        <w:ind w:left="0" w:firstLine="0"/>
        <w:jc w:val="both"/>
      </w:pPr>
      <w:r w:rsidRPr="00EE5CBA">
        <w:t xml:space="preserve">Соловьев, А.И. Принятие и исполнение государственных решений [Электронный ресурс]: учеб. пособие для студентов вузов /  А.И. Соловьев. — Электрон. текстовые данные. — М.: Аспект Пресс, 2014. — 494 c. — Режим доступа: </w:t>
      </w:r>
      <w:hyperlink r:id="rId29" w:history="1">
        <w:r w:rsidR="001406DA">
          <w:rPr>
            <w:rStyle w:val="a7"/>
          </w:rPr>
          <w:t>http:/</w:t>
        </w:r>
      </w:hyperlink>
      <w:r w:rsidRPr="00EE5CBA">
        <w:t xml:space="preserve"> </w:t>
      </w:r>
      <w:hyperlink r:id="rId30" w:history="1">
        <w:r w:rsidR="00C55372">
          <w:rPr>
            <w:rStyle w:val="a7"/>
          </w:rPr>
          <w:t>www.iprbookshop.ru/21066</w:t>
        </w:r>
      </w:hyperlink>
    </w:p>
    <w:p w:rsidR="00BF51F6" w:rsidRPr="00EE5CBA" w:rsidRDefault="00BF51F6" w:rsidP="00BF51F6">
      <w:pPr>
        <w:numPr>
          <w:ilvl w:val="0"/>
          <w:numId w:val="28"/>
        </w:numPr>
        <w:tabs>
          <w:tab w:val="left" w:pos="284"/>
        </w:tabs>
        <w:ind w:left="0" w:firstLine="0"/>
        <w:jc w:val="both"/>
      </w:pPr>
      <w:r w:rsidRPr="00EE5CBA">
        <w:t xml:space="preserve">   Радичка Д.М. Экономика городского хозяйства[Электронный ресурс] : учеб. пособие для бакалавриата "ГМУ", "Управление персоналом", профиль "Управление персоналом ГМС" / Д. М. Радичка. - Электрон. текстовые дан. - Омск : ОмГА, 2017. - 82 с.- Режим доступа: </w:t>
      </w:r>
      <w:hyperlink r:id="rId31" w:history="1">
        <w:r w:rsidR="001406DA">
          <w:rPr>
            <w:rStyle w:val="a7"/>
          </w:rPr>
          <w:t>http://lib.omga.su/files/r/radichka_egh.pdf</w:t>
        </w:r>
      </w:hyperlink>
    </w:p>
    <w:p w:rsidR="00BF51F6" w:rsidRPr="00EE5CBA" w:rsidRDefault="00BF51F6" w:rsidP="00BF51F6">
      <w:pPr>
        <w:numPr>
          <w:ilvl w:val="0"/>
          <w:numId w:val="28"/>
        </w:numPr>
        <w:tabs>
          <w:tab w:val="left" w:pos="284"/>
        </w:tabs>
        <w:ind w:left="0" w:firstLine="0"/>
        <w:jc w:val="both"/>
      </w:pPr>
      <w:r w:rsidRPr="00EE5CBA">
        <w:t xml:space="preserve">Румянцева, Е. Е. Противодействие коррупции : учебник и практикум для бакалавриата и магистратуры / Е. Е. Румянцева. — М. : Издательство Юрайт, 2018. — 267 с. — (Серия : Бакалавр и магистр. Академический курс). — ISBN 978-5-534-00252-2. — Режим доступа : </w:t>
      </w:r>
      <w:hyperlink r:id="rId32" w:history="1">
        <w:r w:rsidR="00C55372">
          <w:rPr>
            <w:rStyle w:val="a7"/>
          </w:rPr>
          <w:t>www.biblio-online.ru/book/17DC66C2-52D5-4AE8-ADB4-491D9E767784.</w:t>
        </w:r>
      </w:hyperlink>
    </w:p>
    <w:p w:rsidR="00BF51F6" w:rsidRPr="00EE5CBA" w:rsidRDefault="00BF51F6" w:rsidP="00BF51F6">
      <w:pPr>
        <w:numPr>
          <w:ilvl w:val="0"/>
          <w:numId w:val="28"/>
        </w:numPr>
        <w:tabs>
          <w:tab w:val="left" w:pos="284"/>
        </w:tabs>
        <w:ind w:left="0" w:firstLine="0"/>
        <w:jc w:val="both"/>
      </w:pPr>
      <w:r w:rsidRPr="00EE5CBA">
        <w:t xml:space="preserve">Муниципальное право Российской Федерации в 2 ч. Часть 1 : учебник для бакалавриата и магистратуры / Н. С. Бондарь [и др.] ; под ред. Н. С. Бондаря. — 5-е изд., </w:t>
      </w:r>
      <w:r w:rsidRPr="00EE5CBA">
        <w:lastRenderedPageBreak/>
        <w:t xml:space="preserve">пер. и доп. — М. : Издательство Юрайт, 2018. — 356 с. — (Серия : Бакалавр и магистр. Академический курс). — ISBN 978-5-9916-9398-1. — Режим доступа : </w:t>
      </w:r>
      <w:hyperlink r:id="rId33" w:history="1">
        <w:r w:rsidR="00C55372">
          <w:rPr>
            <w:rStyle w:val="a7"/>
          </w:rPr>
          <w:t>www.biblio-online.ru/book/75535807-6ACB-4D45-AB2F-4C1F39E0E98D.</w:t>
        </w:r>
      </w:hyperlink>
    </w:p>
    <w:p w:rsidR="00BF51F6" w:rsidRPr="00EE5CBA" w:rsidRDefault="00BF51F6" w:rsidP="00BF51F6">
      <w:pPr>
        <w:numPr>
          <w:ilvl w:val="0"/>
          <w:numId w:val="28"/>
        </w:numPr>
        <w:tabs>
          <w:tab w:val="left" w:pos="284"/>
        </w:tabs>
        <w:ind w:left="0" w:firstLine="0"/>
        <w:jc w:val="both"/>
      </w:pPr>
      <w:r w:rsidRPr="00EE5CBA">
        <w:t xml:space="preserve">Муниципальное право Российской Федерации в 2 ч. Часть 2 : учебник для бакалавриата и магистратуры / Н. С. Бондарь [и др.] ; отв. ред. Н. С. Бондарь. — 5-е изд., пер. и доп. — М. : Издательство Юрайт, 2018. — 356 с. — (Серия : Бакалавр и магистр. Академический курс). — ISBN 978-5-9916-9400-1. — Режим доступа : </w:t>
      </w:r>
      <w:hyperlink r:id="rId34" w:history="1">
        <w:r w:rsidR="00C55372">
          <w:rPr>
            <w:rStyle w:val="a7"/>
          </w:rPr>
          <w:t>www.biblio-online.ru/book/BE47A432-9E3C-43CB-AB99-22957E8A7023.</w:t>
        </w:r>
      </w:hyperlink>
    </w:p>
    <w:p w:rsidR="00BF51F6" w:rsidRPr="00EE5CBA" w:rsidRDefault="00BF51F6" w:rsidP="00BF51F6">
      <w:pPr>
        <w:numPr>
          <w:ilvl w:val="0"/>
          <w:numId w:val="28"/>
        </w:numPr>
        <w:tabs>
          <w:tab w:val="left" w:pos="284"/>
        </w:tabs>
        <w:ind w:left="0" w:firstLine="0"/>
        <w:jc w:val="both"/>
      </w:pPr>
      <w:r w:rsidRPr="00EE5CBA">
        <w:t xml:space="preserve">Знаменский, Д. Ю. Государственная и муниципальная служба : учебник для бакалавриата и магистратуры / Д. Ю. Знаменский ; отв. ред. Н. А. Омельченко. — 3-е изд., пер. и доп. — М. : Издательство Юрайт, 2018. — 414 с. — (Серия : Бакалавр и магистр. Академический курс). — ISBN 978-5-534-09076-5. — Режим доступа : </w:t>
      </w:r>
      <w:hyperlink r:id="rId35" w:history="1">
        <w:r w:rsidR="00C55372">
          <w:rPr>
            <w:rStyle w:val="a7"/>
          </w:rPr>
          <w:t>www.biblio-online.ru/book/F71F6323-701C-4619-A5C1-43C2ACE7E890.</w:t>
        </w:r>
      </w:hyperlink>
    </w:p>
    <w:p w:rsidR="00BF51F6" w:rsidRPr="00EE5CBA" w:rsidRDefault="00BF51F6" w:rsidP="00BF51F6">
      <w:pPr>
        <w:numPr>
          <w:ilvl w:val="0"/>
          <w:numId w:val="28"/>
        </w:numPr>
        <w:tabs>
          <w:tab w:val="left" w:pos="284"/>
        </w:tabs>
        <w:ind w:left="0" w:firstLine="0"/>
        <w:jc w:val="both"/>
      </w:pPr>
      <w:r w:rsidRPr="00EE5CBA">
        <w:t xml:space="preserve">Полетаев, Ю. Н. Правовое регулирование труда государственных гражданских служащих : учебное пособие для бакалавриата и магистратуры / Ю. Н. Полетаев, М. А. Клочков. — М. : Издательство Юрайт, 2019. — 163 с. — (Серия : Бакалавр и магистр. Академический курс). — ISBN 978-5-534-09305-6. — Режим доступа : </w:t>
      </w:r>
      <w:hyperlink r:id="rId36" w:history="1">
        <w:r w:rsidR="00C55372">
          <w:rPr>
            <w:rStyle w:val="a7"/>
          </w:rPr>
          <w:t>www.biblio-online.ru/book/82CBDF58-E266-4B56-A66B-CFAAE5570A04.</w:t>
        </w:r>
      </w:hyperlink>
    </w:p>
    <w:p w:rsidR="00BF51F6" w:rsidRPr="00EE5CBA" w:rsidRDefault="00BF51F6" w:rsidP="00BF51F6">
      <w:pPr>
        <w:numPr>
          <w:ilvl w:val="0"/>
          <w:numId w:val="28"/>
        </w:numPr>
        <w:tabs>
          <w:tab w:val="left" w:pos="284"/>
        </w:tabs>
        <w:ind w:left="0" w:firstLine="0"/>
        <w:jc w:val="both"/>
      </w:pPr>
      <w:r w:rsidRPr="00EE5CBA">
        <w:t xml:space="preserve">Савинков, В. И. Этика государственной службы в схемах : учебное пособие для бакалавриата и магистратуры / В. И. Савинков, П. А. Бакланов. — М. : Издательство Юрайт, 2018. — 137 с. — (Серия : Бакалавр и магистр. Академический курс). — ISBN 978-5-534-06280-9. — Режим доступа : </w:t>
      </w:r>
      <w:hyperlink r:id="rId37" w:history="1">
        <w:r w:rsidR="00C55372">
          <w:rPr>
            <w:rStyle w:val="a7"/>
          </w:rPr>
          <w:t>www.biblio-online.ru/book/0D3153F3-AF0B-4FAF-8002-5F78C9E49879.</w:t>
        </w:r>
      </w:hyperlink>
    </w:p>
    <w:p w:rsidR="00BF51F6" w:rsidRPr="00EE5CBA" w:rsidRDefault="00BF51F6" w:rsidP="00BF51F6">
      <w:pPr>
        <w:numPr>
          <w:ilvl w:val="0"/>
          <w:numId w:val="28"/>
        </w:numPr>
        <w:tabs>
          <w:tab w:val="left" w:pos="284"/>
        </w:tabs>
        <w:ind w:left="0" w:firstLine="0"/>
        <w:jc w:val="both"/>
      </w:pPr>
      <w:r w:rsidRPr="00EE5CBA">
        <w:t xml:space="preserve">Борщевский, Г. А. Связи с общественностью в органах власти : учебник и практикум для бакалавриата и магистратуры / Г. А. Борщевский. — М. : Издательство Юрайт, 2018. — 267 с. — (Серия : Бакалавр и магистр. Академический курс). — ISBN 978-5-534-04736-3. — Режим доступа : </w:t>
      </w:r>
      <w:hyperlink r:id="rId38" w:history="1">
        <w:r w:rsidR="00C55372">
          <w:rPr>
            <w:rStyle w:val="a7"/>
          </w:rPr>
          <w:t>www.biblio-online.ru/book/4DBBE6C8-A970-4A8C-8870-77F837F88DC1.</w:t>
        </w:r>
      </w:hyperlink>
    </w:p>
    <w:p w:rsidR="00BF51F6" w:rsidRPr="00EE5CBA" w:rsidRDefault="00BF51F6" w:rsidP="00BF51F6">
      <w:pPr>
        <w:numPr>
          <w:ilvl w:val="0"/>
          <w:numId w:val="28"/>
        </w:numPr>
        <w:tabs>
          <w:tab w:val="left" w:pos="284"/>
        </w:tabs>
        <w:ind w:left="0" w:firstLine="0"/>
        <w:jc w:val="both"/>
      </w:pPr>
      <w:r w:rsidRPr="00EE5CBA">
        <w:t xml:space="preserve">Деханова, Н. Г. Социология государственной службы : учебное пособие для бакалавриата и магистратуры / Н. Г. Деханова. — 2-е изд., испр. и доп. — М. : Издательство Юрайт, 2018. — 114 с. — (Серия : Бакалавр и магистр. Академический курс). — ISBN 978-5-534-08051-3. — Режим доступа : </w:t>
      </w:r>
      <w:hyperlink r:id="rId39" w:history="1">
        <w:r w:rsidR="00C55372">
          <w:rPr>
            <w:rStyle w:val="a7"/>
          </w:rPr>
          <w:t>www.biblio-online.ru/book/305BA056-3708-4361-A5E2-02FEBD8E3236.</w:t>
        </w:r>
      </w:hyperlink>
    </w:p>
    <w:p w:rsidR="00BF51F6" w:rsidRPr="00EE5CBA" w:rsidRDefault="00BF51F6" w:rsidP="00BF51F6">
      <w:pPr>
        <w:numPr>
          <w:ilvl w:val="0"/>
          <w:numId w:val="28"/>
        </w:numPr>
        <w:tabs>
          <w:tab w:val="left" w:pos="284"/>
        </w:tabs>
        <w:ind w:left="0" w:firstLine="0"/>
        <w:jc w:val="both"/>
      </w:pPr>
      <w:r w:rsidRPr="00EE5CBA">
        <w:t xml:space="preserve">Федорова, И. Ю. Финансовый механизм государственных и муниципальных закупок : учебное пособие для бакалавриата и магистратуры / И. Ю. Федорова, А. В. Фрыгин. — М. : Издательство Юрайт, 2018. — 148 с. — (Серия : Бакалавр и магистр. Модуль.). — ISBN 978-5-534-05062-2. — Режим доступа : </w:t>
      </w:r>
      <w:hyperlink r:id="rId40" w:history="1">
        <w:r w:rsidR="00C55372">
          <w:rPr>
            <w:rStyle w:val="a7"/>
          </w:rPr>
          <w:t>www.biblio-online.ru/book/40DC4DD3-B238-4544-A552-10A07AC7C1C2.</w:t>
        </w:r>
      </w:hyperlink>
    </w:p>
    <w:p w:rsidR="00BF51F6" w:rsidRPr="00700D23" w:rsidRDefault="00BF51F6" w:rsidP="00BF51F6">
      <w:pPr>
        <w:numPr>
          <w:ilvl w:val="0"/>
          <w:numId w:val="28"/>
        </w:numPr>
        <w:tabs>
          <w:tab w:val="left" w:pos="284"/>
        </w:tabs>
        <w:ind w:left="0" w:firstLine="0"/>
        <w:jc w:val="both"/>
      </w:pPr>
      <w:r w:rsidRPr="00EE5CBA">
        <w:t>Горный, М. Б. Муниципальная политика и местное самоуправление в России : учебник и практикум для бакалавриата и магистратуры / М. Б. Горный. — 2-е изд., пер. и доп. — М. : Издатель</w:t>
      </w:r>
      <w:r w:rsidRPr="00700D23">
        <w:t xml:space="preserve">ство Юрайт, 2018. — 361 с. — (Серия : Бакалавр и магистр. Академический курс). — ISBN 978-5-534-04851-3. — Режим доступа : </w:t>
      </w:r>
      <w:hyperlink r:id="rId41" w:history="1">
        <w:r w:rsidR="00C55372">
          <w:rPr>
            <w:rStyle w:val="a7"/>
          </w:rPr>
          <w:t>www.biblio-online.ru/book/E26434B5-3C73-446D-97C2-806A037E1090.</w:t>
        </w:r>
      </w:hyperlink>
    </w:p>
    <w:p w:rsidR="00BF51F6" w:rsidRPr="00700D23" w:rsidRDefault="00BF51F6" w:rsidP="00BF51F6">
      <w:pPr>
        <w:numPr>
          <w:ilvl w:val="0"/>
          <w:numId w:val="28"/>
        </w:numPr>
        <w:tabs>
          <w:tab w:val="left" w:pos="284"/>
        </w:tabs>
        <w:ind w:left="0" w:firstLine="0"/>
        <w:jc w:val="both"/>
      </w:pPr>
      <w:r w:rsidRPr="00700D23">
        <w:t xml:space="preserve">Кнутов, А. В. Управление государственными и муниципальными закупками и контрактами : учебник и практикум для бакалавриата и магистратуры / А. В. Кнутов. — М. : Издательство Юрайт, 2018. — 316 с. — (Серия : Бакалавр и магистр. Академический курс). — ISBN 978-5-534-04912-1. — Режим доступа : </w:t>
      </w:r>
      <w:hyperlink r:id="rId42" w:history="1">
        <w:r w:rsidR="00C55372">
          <w:rPr>
            <w:rStyle w:val="a7"/>
          </w:rPr>
          <w:t>www.biblio-online.ru/book/FA123FC7-6308-4277-B3F5-D6641AC337B5.</w:t>
        </w:r>
      </w:hyperlink>
    </w:p>
    <w:p w:rsidR="00BF51F6" w:rsidRPr="00700D23" w:rsidRDefault="00BF51F6" w:rsidP="00BF51F6">
      <w:pPr>
        <w:numPr>
          <w:ilvl w:val="0"/>
          <w:numId w:val="28"/>
        </w:numPr>
        <w:tabs>
          <w:tab w:val="left" w:pos="284"/>
        </w:tabs>
        <w:ind w:left="0" w:firstLine="0"/>
        <w:jc w:val="both"/>
      </w:pPr>
      <w:r w:rsidRPr="00700D23">
        <w:t xml:space="preserve">Полетаев, Ю. Н. Правовое регулирование труда государственных гражданских служащих : учебное пособие для бакалавриата и магистратуры / Ю. Н. Полетаев, М. А. Клочков. — М. : Издательство Юрайт, 2019. — 163 с. — (Серия : Бакалавр и магистр. </w:t>
      </w:r>
      <w:r w:rsidRPr="00700D23">
        <w:lastRenderedPageBreak/>
        <w:t xml:space="preserve">Академический курс). — ISBN 978-5-534-09305-6. — Режим доступа : </w:t>
      </w:r>
      <w:hyperlink r:id="rId43" w:history="1">
        <w:r w:rsidR="00C55372">
          <w:rPr>
            <w:rStyle w:val="a7"/>
          </w:rPr>
          <w:t>www.biblio-online.ru/book/82CBDF58-E266-4B56-A66B-CFAAE5570A04.</w:t>
        </w:r>
      </w:hyperlink>
    </w:p>
    <w:p w:rsidR="00BF51F6" w:rsidRPr="00700D23" w:rsidRDefault="00BF51F6" w:rsidP="00BF51F6">
      <w:pPr>
        <w:numPr>
          <w:ilvl w:val="0"/>
          <w:numId w:val="28"/>
        </w:numPr>
        <w:tabs>
          <w:tab w:val="left" w:pos="284"/>
        </w:tabs>
        <w:ind w:left="0" w:firstLine="0"/>
        <w:jc w:val="both"/>
      </w:pPr>
      <w:r w:rsidRPr="00700D23">
        <w:t xml:space="preserve">Основы государственного и муниципального управления. Агенты и технологии принятия политических решений : учебник и практикум для бакалавриата и магистратуры / Г. А. Меньшикова [и др.] ; под ред. Г. А. Меньшиковой. — М. : Издательство Юрайт, 2018. — 387 с. — (Серия : Бакалавр и магистр. Академический курс). — ISBN 978-5-534-05290-9. — Режим доступа : </w:t>
      </w:r>
      <w:hyperlink r:id="rId44" w:history="1">
        <w:r w:rsidR="00C55372">
          <w:rPr>
            <w:rStyle w:val="a7"/>
          </w:rPr>
          <w:t>www.biblio-online.ru/book/24702FD0-D6C3-4B05-AF62-38C9ACE9692A.</w:t>
        </w:r>
      </w:hyperlink>
    </w:p>
    <w:p w:rsidR="00BF51F6" w:rsidRPr="00700D23" w:rsidRDefault="00BF51F6" w:rsidP="00BF51F6">
      <w:pPr>
        <w:tabs>
          <w:tab w:val="left" w:pos="993"/>
        </w:tabs>
        <w:ind w:firstLine="709"/>
        <w:jc w:val="center"/>
        <w:rPr>
          <w:b/>
        </w:rPr>
      </w:pPr>
    </w:p>
    <w:p w:rsidR="00BF51F6" w:rsidRPr="00700D23" w:rsidRDefault="00BF51F6" w:rsidP="00BF51F6">
      <w:pPr>
        <w:tabs>
          <w:tab w:val="left" w:pos="993"/>
        </w:tabs>
        <w:ind w:firstLine="708"/>
        <w:jc w:val="center"/>
        <w:rPr>
          <w:b/>
          <w:i/>
        </w:rPr>
      </w:pPr>
      <w:r w:rsidRPr="00700D23">
        <w:rPr>
          <w:b/>
          <w:i/>
        </w:rPr>
        <w:t>Дополнительная:</w:t>
      </w:r>
    </w:p>
    <w:p w:rsidR="00BF51F6" w:rsidRPr="00700D23" w:rsidRDefault="00BF51F6" w:rsidP="00BF51F6">
      <w:pPr>
        <w:widowControl w:val="0"/>
        <w:numPr>
          <w:ilvl w:val="0"/>
          <w:numId w:val="29"/>
        </w:numPr>
        <w:tabs>
          <w:tab w:val="left" w:pos="0"/>
          <w:tab w:val="left" w:pos="426"/>
        </w:tabs>
        <w:autoSpaceDE w:val="0"/>
        <w:autoSpaceDN w:val="0"/>
        <w:adjustRightInd w:val="0"/>
        <w:ind w:left="0" w:firstLine="0"/>
        <w:jc w:val="both"/>
      </w:pPr>
      <w:r w:rsidRPr="00700D23">
        <w:t xml:space="preserve">Ботнарюк М.В. Проблемы современного менеджмента (курс лекций в схемах и рисунках) [Электронный ресурс]: учебное пособие для магистров / М.В. Ботнарюк, С.А. Калинина. — Электрон. текстовые данные. — Новороссийск: Государственный морской университет имени адмирала Ф.Ф. Ушакова, 2016. — 55 c. — Режим доступа: </w:t>
      </w:r>
      <w:hyperlink r:id="rId45" w:history="1">
        <w:r w:rsidR="001406DA">
          <w:rPr>
            <w:rStyle w:val="a7"/>
          </w:rPr>
          <w:t>http://www.iprbookshop.ru/64865.html</w:t>
        </w:r>
      </w:hyperlink>
    </w:p>
    <w:p w:rsidR="00BF51F6" w:rsidRPr="00700D23" w:rsidRDefault="00BF51F6" w:rsidP="00BF51F6">
      <w:pPr>
        <w:widowControl w:val="0"/>
        <w:numPr>
          <w:ilvl w:val="0"/>
          <w:numId w:val="29"/>
        </w:numPr>
        <w:tabs>
          <w:tab w:val="left" w:pos="0"/>
          <w:tab w:val="left" w:pos="426"/>
        </w:tabs>
        <w:autoSpaceDE w:val="0"/>
        <w:autoSpaceDN w:val="0"/>
        <w:adjustRightInd w:val="0"/>
        <w:ind w:left="0" w:firstLine="0"/>
        <w:jc w:val="both"/>
      </w:pPr>
      <w:r w:rsidRPr="00700D23">
        <w:t xml:space="preserve">Валеева Е.О. Государственное управление социально-экономическими и политическими процессами [Электронный ресурс] / Е.О. Валеева. — Электрон. текстовые данные. — Саратов: Ай Пи Эр Медиа, 2015. — 111 c. — Режим доступа: </w:t>
      </w:r>
      <w:hyperlink r:id="rId46" w:history="1">
        <w:r w:rsidR="001406DA">
          <w:rPr>
            <w:rStyle w:val="a7"/>
          </w:rPr>
          <w:t>http://www.iprbookshop.ru/31935.html</w:t>
        </w:r>
      </w:hyperlink>
    </w:p>
    <w:p w:rsidR="00BF51F6" w:rsidRPr="00700D23" w:rsidRDefault="00BF51F6" w:rsidP="00BF51F6">
      <w:pPr>
        <w:widowControl w:val="0"/>
        <w:numPr>
          <w:ilvl w:val="0"/>
          <w:numId w:val="29"/>
        </w:numPr>
        <w:tabs>
          <w:tab w:val="left" w:pos="0"/>
          <w:tab w:val="left" w:pos="426"/>
        </w:tabs>
        <w:autoSpaceDE w:val="0"/>
        <w:autoSpaceDN w:val="0"/>
        <w:adjustRightInd w:val="0"/>
        <w:ind w:left="0" w:firstLine="0"/>
        <w:jc w:val="both"/>
      </w:pPr>
      <w:r w:rsidRPr="00700D23">
        <w:t xml:space="preserve">Глаголев С.Н. Государственная политика противодействия коррупции в современной России [Электронный ресурс] / С.Н. Глаголев, В.В. Моисеев. — Электрон. текстовые данные. — Белгород: Белгородский государственный технологический университет им. В.Г. Шухова, ЭБС АСВ, 2014. — 341 c. — Режим доступа: </w:t>
      </w:r>
      <w:hyperlink r:id="rId47" w:history="1">
        <w:r w:rsidR="001406DA">
          <w:rPr>
            <w:rStyle w:val="a7"/>
          </w:rPr>
          <w:t>http://www.iprbookshop.ru/57285.html</w:t>
        </w:r>
      </w:hyperlink>
    </w:p>
    <w:p w:rsidR="00BF51F6" w:rsidRPr="00700D23" w:rsidRDefault="00BF51F6" w:rsidP="00BF51F6">
      <w:pPr>
        <w:widowControl w:val="0"/>
        <w:numPr>
          <w:ilvl w:val="0"/>
          <w:numId w:val="29"/>
        </w:numPr>
        <w:tabs>
          <w:tab w:val="left" w:pos="0"/>
          <w:tab w:val="left" w:pos="426"/>
        </w:tabs>
        <w:autoSpaceDE w:val="0"/>
        <w:autoSpaceDN w:val="0"/>
        <w:adjustRightInd w:val="0"/>
        <w:ind w:left="0" w:firstLine="0"/>
        <w:jc w:val="both"/>
      </w:pPr>
      <w:r w:rsidRPr="00700D23">
        <w:t xml:space="preserve">Государственное антикризисное управление: учебник для бакалавриата и магистратуры / Е.В. Охотский [и др.] ; под общ. ред. Е.В. Охотского. — М.: Издательство Юрайт, 2017. — 371 с. — (Серия: Бакалавр и магистр. Академический курс). — ISBN 978-5-534-00668-1. – Режим доступа: </w:t>
      </w:r>
      <w:hyperlink r:id="rId48" w:history="1">
        <w:r w:rsidR="001406DA">
          <w:rPr>
            <w:rStyle w:val="a7"/>
          </w:rPr>
          <w:t>https://biblio-online.ru/book/7B130AEE-37F7-4488-B133-F253DDC1F8B4</w:t>
        </w:r>
      </w:hyperlink>
    </w:p>
    <w:p w:rsidR="00BF51F6" w:rsidRPr="00700D23" w:rsidRDefault="00BF51F6" w:rsidP="00BF51F6">
      <w:pPr>
        <w:widowControl w:val="0"/>
        <w:numPr>
          <w:ilvl w:val="0"/>
          <w:numId w:val="29"/>
        </w:numPr>
        <w:tabs>
          <w:tab w:val="left" w:pos="0"/>
          <w:tab w:val="left" w:pos="426"/>
        </w:tabs>
        <w:autoSpaceDE w:val="0"/>
        <w:autoSpaceDN w:val="0"/>
        <w:adjustRightInd w:val="0"/>
        <w:ind w:left="0" w:firstLine="0"/>
        <w:jc w:val="both"/>
      </w:pPr>
      <w:r w:rsidRPr="00700D23">
        <w:t xml:space="preserve">Государственно-частное партнерство: учебное пособие для бакалавриата и магистратуры / И.Н. Ткаченко [и др.]; под ред. И. Н. Ткаченко. — М.: Издательство Юрайт, 2017. — 188 с. — (Серия: Университеты России). — ISBN 978-5-534-00518-9. – Режим доступа: </w:t>
      </w:r>
      <w:hyperlink r:id="rId49" w:history="1">
        <w:r w:rsidR="001406DA">
          <w:rPr>
            <w:rStyle w:val="a7"/>
          </w:rPr>
          <w:t>https://biblio-online.ru/book/E6EAE855-C55F-4C64-BB9A-AE865F2280A5</w:t>
        </w:r>
      </w:hyperlink>
    </w:p>
    <w:p w:rsidR="00BF51F6" w:rsidRPr="00700D23" w:rsidRDefault="00BF51F6" w:rsidP="00BF51F6">
      <w:pPr>
        <w:widowControl w:val="0"/>
        <w:numPr>
          <w:ilvl w:val="0"/>
          <w:numId w:val="29"/>
        </w:numPr>
        <w:tabs>
          <w:tab w:val="left" w:pos="0"/>
          <w:tab w:val="left" w:pos="426"/>
        </w:tabs>
        <w:autoSpaceDE w:val="0"/>
        <w:autoSpaceDN w:val="0"/>
        <w:adjustRightInd w:val="0"/>
        <w:ind w:left="0" w:firstLine="0"/>
        <w:jc w:val="both"/>
      </w:pPr>
      <w:r w:rsidRPr="00700D23">
        <w:t xml:space="preserve">Дахов И.Г. Противодействие коррупции в системе управления народным хозяйством [Электронный ресурс]: монография / И.Г. Дахов, А.А. Семенова. — Электрон. текстовые данные. — М.: Русайнс, 2015. — 156 c. — Режим доступа: </w:t>
      </w:r>
      <w:hyperlink r:id="rId50" w:history="1">
        <w:r w:rsidR="001406DA">
          <w:rPr>
            <w:rStyle w:val="a7"/>
          </w:rPr>
          <w:t>http://www.iprbookshop.ru/48948.html</w:t>
        </w:r>
      </w:hyperlink>
    </w:p>
    <w:p w:rsidR="00BF51F6" w:rsidRPr="00700D23" w:rsidRDefault="00BF51F6" w:rsidP="00BF51F6">
      <w:pPr>
        <w:widowControl w:val="0"/>
        <w:numPr>
          <w:ilvl w:val="0"/>
          <w:numId w:val="29"/>
        </w:numPr>
        <w:tabs>
          <w:tab w:val="left" w:pos="0"/>
          <w:tab w:val="left" w:pos="426"/>
        </w:tabs>
        <w:autoSpaceDE w:val="0"/>
        <w:autoSpaceDN w:val="0"/>
        <w:adjustRightInd w:val="0"/>
        <w:ind w:left="0" w:firstLine="0"/>
        <w:jc w:val="both"/>
      </w:pPr>
      <w:r w:rsidRPr="00700D23">
        <w:t xml:space="preserve">Конфликт интересов на государственной и муниципальной службе. Предотвращение и урегулирование [Электронный ресурс]: практическое пособие для руководителей, государственных и муниципальных служащих, сотрудников кадровых служб государственных органов и органов местного самоуправления / — Электрон. текстовые данные. — Набережные Челны: Набережночелнинский государственный педагогический университет, 2016. — 29 c. — Режим доступа: </w:t>
      </w:r>
      <w:hyperlink r:id="rId51" w:history="1">
        <w:r w:rsidR="001406DA">
          <w:rPr>
            <w:rStyle w:val="a7"/>
          </w:rPr>
          <w:t>http://www.iprbookshop.ru/65729.html</w:t>
        </w:r>
      </w:hyperlink>
    </w:p>
    <w:p w:rsidR="00BF51F6" w:rsidRPr="00700D23" w:rsidRDefault="00BF51F6" w:rsidP="00BF51F6">
      <w:pPr>
        <w:widowControl w:val="0"/>
        <w:numPr>
          <w:ilvl w:val="0"/>
          <w:numId w:val="29"/>
        </w:numPr>
        <w:tabs>
          <w:tab w:val="left" w:pos="0"/>
          <w:tab w:val="left" w:pos="426"/>
        </w:tabs>
        <w:autoSpaceDE w:val="0"/>
        <w:autoSpaceDN w:val="0"/>
        <w:adjustRightInd w:val="0"/>
        <w:ind w:left="0" w:firstLine="0"/>
        <w:jc w:val="both"/>
      </w:pPr>
      <w:r w:rsidRPr="00700D23">
        <w:t xml:space="preserve">Круталевич М.Г. Формирование управленческих решений на муниципальном уровне управления [Электронный ресурс]: учебно-методическое пособие / Круталевич М.Г. — Электрон. текстовые данные. — Оренбург: Оренбургский государственный университет, ЭБС АСВ, 2015. — 159 c. — Режим доступа: </w:t>
      </w:r>
      <w:hyperlink r:id="rId52" w:history="1">
        <w:r w:rsidR="001406DA">
          <w:rPr>
            <w:rStyle w:val="a7"/>
          </w:rPr>
          <w:t>http://www.iprbookshop.ru/54175.html</w:t>
        </w:r>
      </w:hyperlink>
    </w:p>
    <w:p w:rsidR="00BF51F6" w:rsidRPr="00700D23" w:rsidRDefault="00BF51F6" w:rsidP="00BF51F6">
      <w:pPr>
        <w:widowControl w:val="0"/>
        <w:numPr>
          <w:ilvl w:val="0"/>
          <w:numId w:val="29"/>
        </w:numPr>
        <w:tabs>
          <w:tab w:val="left" w:pos="0"/>
          <w:tab w:val="left" w:pos="426"/>
        </w:tabs>
        <w:autoSpaceDE w:val="0"/>
        <w:autoSpaceDN w:val="0"/>
        <w:adjustRightInd w:val="0"/>
        <w:ind w:left="0" w:firstLine="0"/>
        <w:jc w:val="both"/>
      </w:pPr>
      <w:r w:rsidRPr="00700D23">
        <w:t xml:space="preserve">Местное самоуправление и муниципальное управление [Электронный ресурс]: учебник для студентов вузов, обучающихся по специальностям «Государственное и муниципальное управление» и «Юриспруденция» / И.В. Мухачев [и др.]. — Электрон. текстовые данные. — М.: ЮНИТИ-ДАНА, 2015. — 399 c. — Режим доступа: </w:t>
      </w:r>
      <w:hyperlink r:id="rId53" w:history="1">
        <w:r w:rsidR="001406DA">
          <w:rPr>
            <w:rStyle w:val="a7"/>
          </w:rPr>
          <w:t>http://www.iprbookshop.ru/52047.html</w:t>
        </w:r>
      </w:hyperlink>
    </w:p>
    <w:p w:rsidR="00BF51F6" w:rsidRPr="00700D23" w:rsidRDefault="00BF51F6" w:rsidP="00BF51F6">
      <w:pPr>
        <w:widowControl w:val="0"/>
        <w:numPr>
          <w:ilvl w:val="0"/>
          <w:numId w:val="29"/>
        </w:numPr>
        <w:tabs>
          <w:tab w:val="left" w:pos="0"/>
          <w:tab w:val="left" w:pos="426"/>
        </w:tabs>
        <w:autoSpaceDE w:val="0"/>
        <w:autoSpaceDN w:val="0"/>
        <w:adjustRightInd w:val="0"/>
        <w:ind w:left="0" w:firstLine="0"/>
        <w:jc w:val="both"/>
      </w:pPr>
      <w:r w:rsidRPr="00700D23">
        <w:lastRenderedPageBreak/>
        <w:t xml:space="preserve">Муниципальное право Российской Федерации: учебник для академического бакалавриата / В.А. Виноградов [и др.]; под общ. ред. В.А. Виноградова. — М.: Издательство Юрайт, 2017. — 406 с. Режим доступа: </w:t>
      </w:r>
      <w:hyperlink r:id="rId54" w:history="1">
        <w:r w:rsidR="001406DA">
          <w:rPr>
            <w:rStyle w:val="a7"/>
          </w:rPr>
          <w:t>https://www.biblio-online.ru/book/378BE983-C2A0-4E3F-9126-3BA1A386A4A5</w:t>
        </w:r>
      </w:hyperlink>
    </w:p>
    <w:p w:rsidR="00BF51F6" w:rsidRPr="00700D23" w:rsidRDefault="00BF51F6" w:rsidP="00BF51F6">
      <w:pPr>
        <w:widowControl w:val="0"/>
        <w:numPr>
          <w:ilvl w:val="0"/>
          <w:numId w:val="29"/>
        </w:numPr>
        <w:tabs>
          <w:tab w:val="left" w:pos="0"/>
          <w:tab w:val="left" w:pos="426"/>
        </w:tabs>
        <w:autoSpaceDE w:val="0"/>
        <w:autoSpaceDN w:val="0"/>
        <w:adjustRightInd w:val="0"/>
        <w:ind w:left="0" w:firstLine="0"/>
        <w:jc w:val="both"/>
      </w:pPr>
      <w:r w:rsidRPr="00700D23">
        <w:t xml:space="preserve">Пудаков Е.Р. Государственная политика Российской Федерации по противодействию коррупции [Электронный ресурс] / Е.Р. Пудаков. — Электрон. текстовые данные. — Уфа: Башкирский институт социальных технологий (филиал) ОУП ВО «АТиСО», 2015. — 166 c. — Режим доступа: </w:t>
      </w:r>
      <w:hyperlink r:id="rId55" w:history="1">
        <w:r w:rsidR="001406DA">
          <w:rPr>
            <w:rStyle w:val="a7"/>
          </w:rPr>
          <w:t>http://www.iprbookshop.ru/66752.html</w:t>
        </w:r>
      </w:hyperlink>
    </w:p>
    <w:p w:rsidR="00BF51F6" w:rsidRPr="00700D23" w:rsidRDefault="00BF51F6" w:rsidP="00BF51F6">
      <w:pPr>
        <w:widowControl w:val="0"/>
        <w:numPr>
          <w:ilvl w:val="0"/>
          <w:numId w:val="29"/>
        </w:numPr>
        <w:tabs>
          <w:tab w:val="left" w:pos="0"/>
          <w:tab w:val="left" w:pos="426"/>
        </w:tabs>
        <w:autoSpaceDE w:val="0"/>
        <w:autoSpaceDN w:val="0"/>
        <w:adjustRightInd w:val="0"/>
        <w:ind w:left="0" w:firstLine="0"/>
        <w:jc w:val="both"/>
      </w:pPr>
      <w:r w:rsidRPr="00700D23">
        <w:t xml:space="preserve">Местное самоуправление. Методология проектирование стратегий [Электронный ресурс] : монография / М.Н. Лукьянова [и др.]. — Электрон. текстовые данные. — М. : Русайнс, 2016. — 194 c. — 978-5-4365-0666-1. — Режим доступа: </w:t>
      </w:r>
      <w:hyperlink r:id="rId56" w:history="1">
        <w:r w:rsidR="001406DA">
          <w:rPr>
            <w:rStyle w:val="a7"/>
          </w:rPr>
          <w:t>http://www.iprbookshop.ru/66185.html</w:t>
        </w:r>
      </w:hyperlink>
    </w:p>
    <w:p w:rsidR="00BF51F6" w:rsidRPr="00700D23" w:rsidRDefault="00BF51F6" w:rsidP="00BF51F6">
      <w:pPr>
        <w:widowControl w:val="0"/>
        <w:numPr>
          <w:ilvl w:val="0"/>
          <w:numId w:val="29"/>
        </w:numPr>
        <w:tabs>
          <w:tab w:val="left" w:pos="0"/>
          <w:tab w:val="left" w:pos="426"/>
        </w:tabs>
        <w:autoSpaceDE w:val="0"/>
        <w:autoSpaceDN w:val="0"/>
        <w:adjustRightInd w:val="0"/>
        <w:ind w:left="0" w:firstLine="0"/>
        <w:jc w:val="both"/>
      </w:pPr>
      <w:r w:rsidRPr="00700D23">
        <w:t xml:space="preserve"> Пикулькин А.В. Система государственного управления (4-е издание) [Электронный ресурс] : учебник для студентов вузов, обучающихся по специальности 080504 «Государственное и муниципальное управление» / А.В. Пикулькин. — Электрон. текстовые данные. — М. : ЮНИТИ-ДАНА, 2015. — 639 c. — 978-5-238-01139-4. — Режим доступа: </w:t>
      </w:r>
      <w:hyperlink r:id="rId57" w:history="1">
        <w:r w:rsidR="001406DA">
          <w:rPr>
            <w:rStyle w:val="a7"/>
          </w:rPr>
          <w:t>http://www.iprbookshop.ru/52520.html</w:t>
        </w:r>
      </w:hyperlink>
      <w:r w:rsidRPr="00700D23">
        <w:t xml:space="preserve"> </w:t>
      </w:r>
    </w:p>
    <w:p w:rsidR="00BF51F6" w:rsidRPr="00700D23" w:rsidRDefault="00BF51F6" w:rsidP="00BF51F6">
      <w:pPr>
        <w:widowControl w:val="0"/>
        <w:numPr>
          <w:ilvl w:val="0"/>
          <w:numId w:val="29"/>
        </w:numPr>
        <w:tabs>
          <w:tab w:val="left" w:pos="0"/>
          <w:tab w:val="left" w:pos="426"/>
        </w:tabs>
        <w:autoSpaceDE w:val="0"/>
        <w:autoSpaceDN w:val="0"/>
        <w:adjustRightInd w:val="0"/>
        <w:ind w:left="0" w:firstLine="0"/>
        <w:jc w:val="both"/>
      </w:pPr>
      <w:r w:rsidRPr="00700D23">
        <w:t xml:space="preserve">Теория организации и организационное поведение: учебник для магистров / В.Г. Антонов [и др.]; под ред. О.Н. Громовой, Г.Р. Латфуллина, А.В. Райченко. — М.: Издательство Юрайт, 2017. — 471 с. — (Серия: Бакалавр и магистр. Академический курс). — ISBN 978-5-9916-2918-8. – Режим доступа: </w:t>
      </w:r>
      <w:hyperlink r:id="rId58" w:history="1">
        <w:r w:rsidR="001406DA">
          <w:rPr>
            <w:rStyle w:val="a7"/>
          </w:rPr>
          <w:t>https://biblio-online.ru/book/0F6DD891-27F7-4343-811F-BFAD8A2234BF</w:t>
        </w:r>
      </w:hyperlink>
    </w:p>
    <w:p w:rsidR="00BF51F6" w:rsidRPr="00700D23" w:rsidRDefault="00BF51F6" w:rsidP="00BF51F6">
      <w:pPr>
        <w:widowControl w:val="0"/>
        <w:numPr>
          <w:ilvl w:val="0"/>
          <w:numId w:val="29"/>
        </w:numPr>
        <w:tabs>
          <w:tab w:val="left" w:pos="0"/>
          <w:tab w:val="left" w:pos="426"/>
        </w:tabs>
        <w:autoSpaceDE w:val="0"/>
        <w:autoSpaceDN w:val="0"/>
        <w:adjustRightInd w:val="0"/>
        <w:ind w:left="0" w:firstLine="0"/>
        <w:jc w:val="both"/>
      </w:pPr>
      <w:r w:rsidRPr="00700D23">
        <w:t>Социальное пространство современного города: монография / Г.Б. Кораблева [и др.]; под ред. Г.Б. Кораблевой, А.В. Меренкова. — М.: Издательство Юрайт, 2016. — 250 с. — (Серия: Актуальные монографии). — ISBN 978-5-534-06510-7. Режим доступа:</w:t>
      </w:r>
      <w:hyperlink r:id="rId59" w:history="1">
        <w:r w:rsidR="001406DA">
          <w:rPr>
            <w:rStyle w:val="a7"/>
          </w:rPr>
          <w:t>https://biblio-online.ru/book/A7B23BD4-FD06-4780-84BF-345C41E17258/socialnoe-prostranstvo-sovremennogo-goroda</w:t>
        </w:r>
      </w:hyperlink>
    </w:p>
    <w:p w:rsidR="00BF51F6" w:rsidRPr="00700D23" w:rsidRDefault="00BF51F6" w:rsidP="00BF51F6">
      <w:pPr>
        <w:widowControl w:val="0"/>
        <w:numPr>
          <w:ilvl w:val="0"/>
          <w:numId w:val="29"/>
        </w:numPr>
        <w:tabs>
          <w:tab w:val="left" w:pos="0"/>
          <w:tab w:val="left" w:pos="426"/>
        </w:tabs>
        <w:autoSpaceDE w:val="0"/>
        <w:autoSpaceDN w:val="0"/>
        <w:adjustRightInd w:val="0"/>
        <w:ind w:left="0" w:firstLine="0"/>
        <w:jc w:val="both"/>
      </w:pPr>
      <w:r w:rsidRPr="00700D23">
        <w:t xml:space="preserve">Хашева З.М. Стратегии и инструменты управления устойчивым развитием региональных социально-экономических систем [Электронный ресурс]: монография / Хашева З.М., Молчан А.С. – Электрон. текстовые данные. – Краснодар: Южный институт менеджмента, 2014. – 297 c. – Режим доступа: </w:t>
      </w:r>
      <w:hyperlink r:id="rId60" w:history="1">
        <w:r w:rsidR="001406DA">
          <w:rPr>
            <w:rStyle w:val="a7"/>
          </w:rPr>
          <w:t>http://www.iprbookshop.ru/25987</w:t>
        </w:r>
      </w:hyperlink>
    </w:p>
    <w:p w:rsidR="00BF51F6" w:rsidRPr="00700D23" w:rsidRDefault="00BF51F6" w:rsidP="00BF51F6">
      <w:pPr>
        <w:widowControl w:val="0"/>
        <w:numPr>
          <w:ilvl w:val="0"/>
          <w:numId w:val="29"/>
        </w:numPr>
        <w:tabs>
          <w:tab w:val="left" w:pos="0"/>
          <w:tab w:val="left" w:pos="426"/>
        </w:tabs>
        <w:autoSpaceDE w:val="0"/>
        <w:autoSpaceDN w:val="0"/>
        <w:adjustRightInd w:val="0"/>
        <w:ind w:left="0" w:firstLine="0"/>
        <w:jc w:val="both"/>
      </w:pPr>
      <w:r w:rsidRPr="00700D23">
        <w:t xml:space="preserve">Gr. Взаимодействие бизнеса и органов власти : учебник и практикум для бакалавриата и магистратуры / Е. И. Марковская [и др.] ; под ред. Е. И. Марковской. — М. : Издательство Юрайт, 2018. — 304 с. — (Серия : Бакалавр и магистр. Академический курс). — ISBN 978-5-9916-8762-1. — Режим доступа : </w:t>
      </w:r>
      <w:hyperlink r:id="rId61" w:history="1">
        <w:r w:rsidRPr="00700D23">
          <w:rPr>
            <w:rStyle w:val="a7"/>
          </w:rPr>
          <w:t>www.biblio-online.ru/book/5A7215E0-B75F-4C8A-9078-0632F65F35C2</w:t>
        </w:r>
      </w:hyperlink>
      <w:r w:rsidRPr="00700D23">
        <w:t>.</w:t>
      </w:r>
    </w:p>
    <w:p w:rsidR="00BF51F6" w:rsidRPr="00700D23" w:rsidRDefault="00BF51F6" w:rsidP="00BF51F6">
      <w:pPr>
        <w:widowControl w:val="0"/>
        <w:numPr>
          <w:ilvl w:val="0"/>
          <w:numId w:val="29"/>
        </w:numPr>
        <w:tabs>
          <w:tab w:val="left" w:pos="0"/>
          <w:tab w:val="left" w:pos="426"/>
        </w:tabs>
        <w:autoSpaceDE w:val="0"/>
        <w:autoSpaceDN w:val="0"/>
        <w:adjustRightInd w:val="0"/>
        <w:ind w:left="0" w:firstLine="0"/>
        <w:jc w:val="both"/>
      </w:pPr>
      <w:r w:rsidRPr="00700D23">
        <w:t xml:space="preserve">Козлова, Л. С. Административные регламенты : учебное пособие для вузов / Л. С. Козлова. — М. : Издательство Юрайт, 2018. — 415 с. — (Серия : Университеты России). — ISBN 978-5-534-00013-9. — Режим доступа : </w:t>
      </w:r>
      <w:hyperlink r:id="rId62" w:history="1">
        <w:r w:rsidRPr="00700D23">
          <w:rPr>
            <w:rStyle w:val="a7"/>
          </w:rPr>
          <w:t>www.biblio-online.ru/book/6398A04C-6895-4DDA-BC2F-3172E1C64654</w:t>
        </w:r>
      </w:hyperlink>
      <w:r w:rsidRPr="00700D23">
        <w:t>.</w:t>
      </w:r>
    </w:p>
    <w:p w:rsidR="00BF51F6" w:rsidRPr="00700D23" w:rsidRDefault="00BF51F6" w:rsidP="00BF51F6">
      <w:pPr>
        <w:widowControl w:val="0"/>
        <w:numPr>
          <w:ilvl w:val="0"/>
          <w:numId w:val="29"/>
        </w:numPr>
        <w:tabs>
          <w:tab w:val="left" w:pos="0"/>
          <w:tab w:val="left" w:pos="426"/>
        </w:tabs>
        <w:autoSpaceDE w:val="0"/>
        <w:autoSpaceDN w:val="0"/>
        <w:adjustRightInd w:val="0"/>
        <w:ind w:left="0" w:firstLine="0"/>
        <w:jc w:val="both"/>
      </w:pPr>
      <w:r w:rsidRPr="00700D23">
        <w:t xml:space="preserve">Гребенникова А.А. Местное самоуправление в России. Некоторые вопросы становления и развития [Электронный ресурс] : учебное пособие / А.А. Гребенникова. — Электрон. текстовые данные. — Саратов: Вузовское образование, 2017. — 80 c. — 978-5-4487-0053-8. — Режим доступа: </w:t>
      </w:r>
      <w:hyperlink r:id="rId63" w:history="1">
        <w:r w:rsidR="001406DA">
          <w:rPr>
            <w:rStyle w:val="a7"/>
          </w:rPr>
          <w:t>http://www.iprbookshop.ru/67835.html</w:t>
        </w:r>
      </w:hyperlink>
    </w:p>
    <w:p w:rsidR="00BF51F6" w:rsidRPr="00700D23" w:rsidRDefault="00BF51F6" w:rsidP="00BF51F6">
      <w:pPr>
        <w:widowControl w:val="0"/>
        <w:numPr>
          <w:ilvl w:val="0"/>
          <w:numId w:val="29"/>
        </w:numPr>
        <w:tabs>
          <w:tab w:val="left" w:pos="0"/>
          <w:tab w:val="left" w:pos="426"/>
        </w:tabs>
        <w:autoSpaceDE w:val="0"/>
        <w:autoSpaceDN w:val="0"/>
        <w:adjustRightInd w:val="0"/>
        <w:ind w:left="0" w:firstLine="0"/>
        <w:jc w:val="both"/>
      </w:pPr>
      <w:r w:rsidRPr="00700D23">
        <w:t xml:space="preserve">Жирков Р.П. Этика государственной службы и государственного служащего [Электронный ресурс] : учебное пособие / Р.П. Жирков, Л.Ю. Стефаниди. — Электрон. текстовые данные. — СПб. : Интермедия, 2014. — 162 c. — 978-5-4383-0005-2. — Режим доступа: </w:t>
      </w:r>
      <w:hyperlink r:id="rId64" w:history="1">
        <w:r w:rsidR="001406DA">
          <w:rPr>
            <w:rStyle w:val="a7"/>
          </w:rPr>
          <w:t>http://www.iprbookshop.ru/27999.html</w:t>
        </w:r>
      </w:hyperlink>
    </w:p>
    <w:p w:rsidR="00BF51F6" w:rsidRPr="00700D23" w:rsidRDefault="00BF51F6" w:rsidP="00BF51F6">
      <w:pPr>
        <w:widowControl w:val="0"/>
        <w:numPr>
          <w:ilvl w:val="0"/>
          <w:numId w:val="29"/>
        </w:numPr>
        <w:tabs>
          <w:tab w:val="left" w:pos="0"/>
          <w:tab w:val="left" w:pos="426"/>
        </w:tabs>
        <w:autoSpaceDE w:val="0"/>
        <w:autoSpaceDN w:val="0"/>
        <w:adjustRightInd w:val="0"/>
        <w:ind w:left="0" w:firstLine="0"/>
        <w:jc w:val="both"/>
      </w:pPr>
      <w:r w:rsidRPr="00700D23">
        <w:t xml:space="preserve">Саморуков А.А. Система стимулирования и мотивации государственных гражданских служащих субъекта Российской Федерации [Электронный ресурс] : учебное пособие / А.А. Саморуков. — Электрон. текстовые данные. — Оренбург: Оренбургский государственный университет, ЭБС АСВ, 2016. — 98 c. — 978-5-7410-1398-4. — Режим </w:t>
      </w:r>
      <w:r w:rsidRPr="00700D23">
        <w:lastRenderedPageBreak/>
        <w:t xml:space="preserve">доступа: </w:t>
      </w:r>
      <w:hyperlink r:id="rId65" w:history="1">
        <w:r w:rsidR="001406DA">
          <w:rPr>
            <w:rStyle w:val="a7"/>
          </w:rPr>
          <w:t>http://www.iprbookshop.ru/61405.html</w:t>
        </w:r>
      </w:hyperlink>
    </w:p>
    <w:p w:rsidR="00CA662D" w:rsidRPr="00700D23" w:rsidRDefault="00CA662D" w:rsidP="007337C7">
      <w:pPr>
        <w:ind w:firstLine="709"/>
        <w:jc w:val="center"/>
        <w:rPr>
          <w:rStyle w:val="FontStyle36"/>
          <w:bCs w:val="0"/>
          <w:sz w:val="24"/>
          <w:szCs w:val="24"/>
        </w:rPr>
      </w:pPr>
    </w:p>
    <w:p w:rsidR="00024C7D" w:rsidRPr="00700D23" w:rsidRDefault="00024C7D" w:rsidP="007337C7">
      <w:pPr>
        <w:ind w:firstLine="709"/>
        <w:jc w:val="center"/>
        <w:rPr>
          <w:rStyle w:val="FontStyle36"/>
          <w:bCs w:val="0"/>
          <w:sz w:val="24"/>
          <w:szCs w:val="24"/>
        </w:rPr>
      </w:pPr>
    </w:p>
    <w:p w:rsidR="00D63E8C" w:rsidRPr="00700D23" w:rsidRDefault="00D63E8C" w:rsidP="007337C7">
      <w:pPr>
        <w:ind w:firstLine="709"/>
        <w:jc w:val="center"/>
        <w:rPr>
          <w:rStyle w:val="FontStyle36"/>
          <w:bCs w:val="0"/>
          <w:sz w:val="24"/>
          <w:szCs w:val="24"/>
        </w:rPr>
      </w:pPr>
      <w:r w:rsidRPr="00700D23">
        <w:rPr>
          <w:rStyle w:val="FontStyle36"/>
          <w:bCs w:val="0"/>
          <w:sz w:val="24"/>
          <w:szCs w:val="24"/>
        </w:rPr>
        <w:t xml:space="preserve">II. ПОДГОТОВКА ВЫПУСКНОЙ КВАЛИФИКАЦИОННОЙ РАБОТЫ </w:t>
      </w:r>
      <w:r w:rsidR="00F07CB6" w:rsidRPr="00700D23">
        <w:rPr>
          <w:rStyle w:val="FontStyle36"/>
          <w:bCs w:val="0"/>
          <w:sz w:val="24"/>
          <w:szCs w:val="24"/>
        </w:rPr>
        <w:t xml:space="preserve">МАГИСТРА </w:t>
      </w:r>
      <w:r w:rsidRPr="00700D23">
        <w:rPr>
          <w:rStyle w:val="FontStyle36"/>
          <w:bCs w:val="0"/>
          <w:sz w:val="24"/>
          <w:szCs w:val="24"/>
        </w:rPr>
        <w:t>К ЗАЩИТЕ</w:t>
      </w:r>
      <w:bookmarkEnd w:id="4"/>
      <w:bookmarkEnd w:id="5"/>
      <w:bookmarkEnd w:id="6"/>
    </w:p>
    <w:p w:rsidR="00D63E8C" w:rsidRPr="00700D23" w:rsidRDefault="00D63E8C" w:rsidP="00D63E8C">
      <w:pPr>
        <w:ind w:firstLine="709"/>
        <w:rPr>
          <w:b/>
          <w:i/>
        </w:rPr>
      </w:pPr>
    </w:p>
    <w:p w:rsidR="00D63E8C" w:rsidRPr="00700D23" w:rsidRDefault="00D63E8C" w:rsidP="00D63E8C">
      <w:pPr>
        <w:ind w:firstLine="709"/>
        <w:jc w:val="center"/>
        <w:rPr>
          <w:b/>
          <w:i/>
        </w:rPr>
      </w:pPr>
      <w:r w:rsidRPr="00700D23">
        <w:rPr>
          <w:b/>
          <w:i/>
        </w:rPr>
        <w:t>Получение отзыва научного руководителя</w:t>
      </w:r>
    </w:p>
    <w:p w:rsidR="00433B8D" w:rsidRPr="00700D23" w:rsidRDefault="00433B8D" w:rsidP="00D63E8C">
      <w:pPr>
        <w:ind w:firstLine="709"/>
        <w:jc w:val="center"/>
        <w:rPr>
          <w:b/>
          <w:i/>
        </w:rPr>
      </w:pPr>
    </w:p>
    <w:p w:rsidR="00D63E8C" w:rsidRPr="00700D23" w:rsidRDefault="00D63E8C" w:rsidP="00D63E8C">
      <w:pPr>
        <w:pStyle w:val="a8"/>
        <w:rPr>
          <w:sz w:val="24"/>
          <w:szCs w:val="24"/>
        </w:rPr>
      </w:pPr>
      <w:r w:rsidRPr="00700D23">
        <w:rPr>
          <w:sz w:val="24"/>
          <w:szCs w:val="24"/>
        </w:rPr>
        <w:t>К защите допускаются только те выпускные квалификационные работы, которые соответствуют всем предъявляемым к ним требованиям.</w:t>
      </w:r>
    </w:p>
    <w:p w:rsidR="000F7D2F" w:rsidRPr="00700D23" w:rsidRDefault="00D63E8C" w:rsidP="00D63E8C">
      <w:pPr>
        <w:pStyle w:val="a8"/>
        <w:rPr>
          <w:sz w:val="24"/>
          <w:szCs w:val="24"/>
        </w:rPr>
      </w:pPr>
      <w:r w:rsidRPr="00700D23">
        <w:rPr>
          <w:sz w:val="24"/>
          <w:szCs w:val="24"/>
        </w:rPr>
        <w:t xml:space="preserve">Полностью оформленную выпускную квалификационную работу </w:t>
      </w:r>
      <w:r w:rsidR="007337C7" w:rsidRPr="00700D23">
        <w:rPr>
          <w:sz w:val="24"/>
          <w:szCs w:val="24"/>
        </w:rPr>
        <w:t xml:space="preserve">обучающийся передает научному руководителю для подготовки </w:t>
      </w:r>
      <w:r w:rsidRPr="00700D23">
        <w:rPr>
          <w:sz w:val="24"/>
          <w:szCs w:val="24"/>
        </w:rPr>
        <w:t xml:space="preserve">письменного отзыва. </w:t>
      </w:r>
      <w:r w:rsidRPr="00700D23">
        <w:rPr>
          <w:rStyle w:val="FontStyle11"/>
          <w:sz w:val="24"/>
          <w:szCs w:val="24"/>
        </w:rPr>
        <w:t xml:space="preserve">Научный руководитель оценивает результаты исследования в форме отзыва, в котором характеризует качество выпускной работы, отмечает положительные стороны, отражает значение темы, ее актуальность, насколько успешно </w:t>
      </w:r>
      <w:r w:rsidR="007337C7" w:rsidRPr="00700D23">
        <w:rPr>
          <w:rStyle w:val="FontStyle11"/>
          <w:sz w:val="24"/>
          <w:szCs w:val="24"/>
        </w:rPr>
        <w:t>обучающийся</w:t>
      </w:r>
      <w:r w:rsidR="00972ADA" w:rsidRPr="00700D23">
        <w:rPr>
          <w:rStyle w:val="FontStyle11"/>
          <w:sz w:val="24"/>
          <w:szCs w:val="24"/>
        </w:rPr>
        <w:t xml:space="preserve"> </w:t>
      </w:r>
      <w:r w:rsidRPr="00700D23">
        <w:rPr>
          <w:rStyle w:val="FontStyle11"/>
          <w:sz w:val="24"/>
          <w:szCs w:val="24"/>
        </w:rPr>
        <w:t xml:space="preserve">справился с рассмотрением теоретических и практических вопросов, степень самостоятельности исследования, готовность </w:t>
      </w:r>
      <w:r w:rsidR="00972ADA" w:rsidRPr="00700D23">
        <w:rPr>
          <w:rStyle w:val="FontStyle11"/>
          <w:sz w:val="24"/>
          <w:szCs w:val="24"/>
        </w:rPr>
        <w:t>обучающегося</w:t>
      </w:r>
      <w:r w:rsidRPr="00700D23">
        <w:rPr>
          <w:rStyle w:val="FontStyle11"/>
          <w:sz w:val="24"/>
          <w:szCs w:val="24"/>
        </w:rPr>
        <w:t xml:space="preserve"> к профессиональной деятельности. Особое внимание обращается на недостатки, не устраненные выпускником. </w:t>
      </w:r>
      <w:r w:rsidRPr="00700D23">
        <w:rPr>
          <w:sz w:val="24"/>
          <w:szCs w:val="24"/>
        </w:rPr>
        <w:t>В конце отзыва делается заключение о соответствии работы предъявляемым к ней требованиям и о возможности представления работы к защите.</w:t>
      </w:r>
      <w:r w:rsidR="007337C7" w:rsidRPr="00700D23">
        <w:rPr>
          <w:sz w:val="24"/>
          <w:szCs w:val="24"/>
        </w:rPr>
        <w:t xml:space="preserve"> </w:t>
      </w:r>
    </w:p>
    <w:p w:rsidR="00D63E8C" w:rsidRPr="00700D23" w:rsidRDefault="007337C7" w:rsidP="00D63E8C">
      <w:pPr>
        <w:pStyle w:val="a8"/>
        <w:rPr>
          <w:sz w:val="24"/>
          <w:szCs w:val="24"/>
          <w:lang w:val="ru-RU"/>
        </w:rPr>
      </w:pPr>
      <w:r w:rsidRPr="00700D23">
        <w:rPr>
          <w:sz w:val="24"/>
          <w:szCs w:val="24"/>
        </w:rPr>
        <w:t xml:space="preserve">Обучающийся </w:t>
      </w:r>
      <w:r w:rsidR="00D63E8C" w:rsidRPr="00700D23">
        <w:rPr>
          <w:sz w:val="24"/>
          <w:szCs w:val="24"/>
        </w:rPr>
        <w:t xml:space="preserve"> за 5 дней до защиты знакомится с содержанием отзыва научного руководителя и ставит свою подпись.</w:t>
      </w:r>
      <w:r w:rsidR="00C3407E" w:rsidRPr="00700D23">
        <w:rPr>
          <w:sz w:val="24"/>
          <w:szCs w:val="24"/>
          <w:lang w:val="ru-RU"/>
        </w:rPr>
        <w:t xml:space="preserve"> Пример отзыва научного руководителя показан в приложении И.</w:t>
      </w:r>
    </w:p>
    <w:p w:rsidR="00433B8D" w:rsidRPr="00700D23" w:rsidRDefault="00433B8D" w:rsidP="00D63E8C">
      <w:pPr>
        <w:pStyle w:val="a8"/>
        <w:rPr>
          <w:sz w:val="24"/>
          <w:szCs w:val="24"/>
        </w:rPr>
      </w:pPr>
    </w:p>
    <w:p w:rsidR="00D63E8C" w:rsidRPr="00700D23" w:rsidRDefault="00D63E8C" w:rsidP="00433B8D">
      <w:pPr>
        <w:pStyle w:val="a8"/>
        <w:jc w:val="center"/>
        <w:rPr>
          <w:rStyle w:val="FontStyle11"/>
          <w:b/>
          <w:i/>
          <w:sz w:val="24"/>
          <w:szCs w:val="24"/>
        </w:rPr>
      </w:pPr>
      <w:r w:rsidRPr="00700D23">
        <w:rPr>
          <w:rStyle w:val="FontStyle11"/>
          <w:b/>
          <w:i/>
          <w:sz w:val="24"/>
          <w:szCs w:val="24"/>
        </w:rPr>
        <w:t>Прохождение предварительной защиты ВКР</w:t>
      </w:r>
    </w:p>
    <w:p w:rsidR="00433B8D" w:rsidRPr="00700D23" w:rsidRDefault="00433B8D" w:rsidP="00D63E8C">
      <w:pPr>
        <w:pStyle w:val="a8"/>
        <w:rPr>
          <w:rStyle w:val="FontStyle11"/>
          <w:b/>
          <w:i/>
          <w:sz w:val="24"/>
          <w:szCs w:val="24"/>
        </w:rPr>
      </w:pPr>
    </w:p>
    <w:p w:rsidR="00D63E8C" w:rsidRPr="00700D23" w:rsidRDefault="00D63E8C" w:rsidP="00D63E8C">
      <w:pPr>
        <w:ind w:firstLine="720"/>
        <w:jc w:val="both"/>
      </w:pPr>
      <w:r w:rsidRPr="00700D23">
        <w:t xml:space="preserve">Предварительная защита выпускной квалификационной </w:t>
      </w:r>
      <w:r w:rsidR="000F7D2F" w:rsidRPr="00700D23">
        <w:t>работы направлена</w:t>
      </w:r>
      <w:r w:rsidRPr="00700D23">
        <w:t xml:space="preserve"> на повышение качества </w:t>
      </w:r>
      <w:r w:rsidR="000F7D2F" w:rsidRPr="00700D23">
        <w:t xml:space="preserve">работы </w:t>
      </w:r>
      <w:r w:rsidR="00972ADA" w:rsidRPr="00700D23">
        <w:t>выпускника</w:t>
      </w:r>
      <w:r w:rsidRPr="00700D23">
        <w:t>, устранения отмеченных замечаний по оформлению и содержанию. Предваритель</w:t>
      </w:r>
      <w:r w:rsidRPr="00700D23">
        <w:softHyphen/>
        <w:t xml:space="preserve">ная защита выпускной квалификационной работы проводится на выпускающей кафедре </w:t>
      </w:r>
      <w:r w:rsidR="00024C7D" w:rsidRPr="00700D23">
        <w:t>Управления, политики и права</w:t>
      </w:r>
      <w:r w:rsidRPr="00700D23">
        <w:t>, предзащита осуществляется по утвержденному графику, за 2-3 недели до защиты ВКР.</w:t>
      </w:r>
    </w:p>
    <w:p w:rsidR="00D63E8C" w:rsidRPr="00700D23" w:rsidRDefault="00D63E8C" w:rsidP="00D63E8C">
      <w:pPr>
        <w:ind w:firstLine="720"/>
        <w:jc w:val="both"/>
      </w:pPr>
      <w:r w:rsidRPr="00700D23">
        <w:t xml:space="preserve">Для этого заведующий кафедрой </w:t>
      </w:r>
      <w:r w:rsidR="00024C7D" w:rsidRPr="00700D23">
        <w:t>Управления, политики и права</w:t>
      </w:r>
      <w:r w:rsidRPr="00700D23">
        <w:t xml:space="preserve"> утверждает состав комиссии из профессорско-преподавательского состава кафедры и сроки предварительной защиты, которые доводятся до сведения </w:t>
      </w:r>
      <w:r w:rsidR="00972ADA" w:rsidRPr="00700D23">
        <w:t>магистрантов на</w:t>
      </w:r>
      <w:r w:rsidRPr="00700D23">
        <w:t xml:space="preserve"> кафедре.</w:t>
      </w:r>
    </w:p>
    <w:p w:rsidR="00D63E8C" w:rsidRPr="00700D23" w:rsidRDefault="00D63E8C" w:rsidP="00D63E8C">
      <w:pPr>
        <w:ind w:firstLine="709"/>
        <w:jc w:val="both"/>
      </w:pPr>
      <w:r w:rsidRPr="00700D23">
        <w:t xml:space="preserve">На предзащите в обязательном порядке должны присутствовать </w:t>
      </w:r>
      <w:r w:rsidR="00972ADA" w:rsidRPr="00700D23">
        <w:t>выпускники</w:t>
      </w:r>
      <w:r w:rsidRPr="00700D23">
        <w:t>, их научные руководители и комиссия по предзащите, назначаемая заведующим кафедрой. Председателем комиссии по предзащите является заведующий кафедрой. Результаты предзащиты оформляются протоколом комиссии.</w:t>
      </w:r>
    </w:p>
    <w:p w:rsidR="00D63E8C" w:rsidRPr="00700D23" w:rsidRDefault="00D63E8C" w:rsidP="00D63E8C">
      <w:pPr>
        <w:ind w:firstLine="720"/>
        <w:jc w:val="both"/>
      </w:pPr>
      <w:r w:rsidRPr="00700D23">
        <w:t xml:space="preserve">Для прохождения предварительной защиты </w:t>
      </w:r>
      <w:r w:rsidR="007337C7" w:rsidRPr="00700D23">
        <w:t>обучающийся</w:t>
      </w:r>
      <w:r w:rsidR="00972ADA" w:rsidRPr="00700D23">
        <w:t xml:space="preserve"> </w:t>
      </w:r>
      <w:r w:rsidRPr="00700D23">
        <w:t>должен предоставить выпускную квалификационную работу (не сброшюрованную), оформленную в установленном порядке и черновой вариант доклада с сопутствующим презентационным материалом.</w:t>
      </w:r>
    </w:p>
    <w:p w:rsidR="00D63E8C" w:rsidRPr="00700D23" w:rsidRDefault="00D63E8C" w:rsidP="00D63E8C">
      <w:pPr>
        <w:ind w:firstLine="720"/>
        <w:jc w:val="both"/>
      </w:pPr>
      <w:r w:rsidRPr="00700D23">
        <w:t xml:space="preserve">По итогам предварительной защиты заведующий кафедрой </w:t>
      </w:r>
      <w:r w:rsidR="00024C7D" w:rsidRPr="00700D23">
        <w:t>Управления, политики и права</w:t>
      </w:r>
      <w:r w:rsidRPr="00700D23">
        <w:t xml:space="preserve"> на основе предоставленных преподавателями-членами комиссии сведений выносит решение о возможности </w:t>
      </w:r>
      <w:r w:rsidR="00972ADA" w:rsidRPr="00700D23">
        <w:t>получения допуска,</w:t>
      </w:r>
      <w:r w:rsidRPr="00700D23">
        <w:t xml:space="preserve"> соответствующих выпускных квалификационных работ к защите или необходимости их доработки. </w:t>
      </w:r>
    </w:p>
    <w:p w:rsidR="006021C7" w:rsidRPr="00700D23" w:rsidRDefault="007337C7" w:rsidP="007337C7">
      <w:pPr>
        <w:ind w:firstLine="709"/>
        <w:jc w:val="both"/>
      </w:pPr>
      <w:r w:rsidRPr="00700D23">
        <w:t>В случае если обучающийся</w:t>
      </w:r>
      <w:r w:rsidR="000F7D2F" w:rsidRPr="00700D23">
        <w:t xml:space="preserve"> </w:t>
      </w:r>
      <w:r w:rsidRPr="00700D23">
        <w:t xml:space="preserve">не явился на заседание комиссии по предзащите по уважительной причине, подтвержденной документально, заведующим кафедрой дополнительно назначаются сроки проведения предзащиты для этого </w:t>
      </w:r>
      <w:r w:rsidR="00972ADA" w:rsidRPr="00700D23">
        <w:t>обучающегося.</w:t>
      </w:r>
    </w:p>
    <w:p w:rsidR="007337C7" w:rsidRPr="00700D23" w:rsidRDefault="007337C7" w:rsidP="00C878BF">
      <w:pPr>
        <w:jc w:val="center"/>
        <w:rPr>
          <w:b/>
          <w:i/>
        </w:rPr>
      </w:pPr>
    </w:p>
    <w:p w:rsidR="00C878BF" w:rsidRPr="00700D23" w:rsidRDefault="00C878BF" w:rsidP="00C878BF">
      <w:pPr>
        <w:jc w:val="center"/>
        <w:rPr>
          <w:b/>
          <w:i/>
        </w:rPr>
      </w:pPr>
      <w:r w:rsidRPr="00700D23">
        <w:rPr>
          <w:b/>
          <w:i/>
        </w:rPr>
        <w:t>Рецензия на выпускную квалификационную работу</w:t>
      </w:r>
    </w:p>
    <w:p w:rsidR="00C878BF" w:rsidRPr="00700D23" w:rsidRDefault="00C878BF" w:rsidP="00C878BF"/>
    <w:p w:rsidR="00C878BF" w:rsidRPr="00700D23" w:rsidRDefault="00C878BF" w:rsidP="00C878BF">
      <w:pPr>
        <w:ind w:firstLine="708"/>
        <w:jc w:val="both"/>
      </w:pPr>
      <w:r w:rsidRPr="00700D23">
        <w:lastRenderedPageBreak/>
        <w:t xml:space="preserve">Полностью оформленная выпускная квалификационная  работа </w:t>
      </w:r>
      <w:r w:rsidR="007337C7" w:rsidRPr="00700D23">
        <w:t>обучающийся</w:t>
      </w:r>
      <w:r w:rsidR="000F7D2F" w:rsidRPr="00700D23">
        <w:t xml:space="preserve"> </w:t>
      </w:r>
      <w:r w:rsidRPr="00700D23">
        <w:t>передается  на рецензирование внешнему рецензенту. Рецензия на ВКР - обязательный документ, без которого выпускника не допускают к защите.</w:t>
      </w:r>
    </w:p>
    <w:p w:rsidR="00C878BF" w:rsidRPr="00700D23" w:rsidRDefault="00C878BF" w:rsidP="00433B8D">
      <w:pPr>
        <w:ind w:firstLine="360"/>
        <w:jc w:val="both"/>
      </w:pPr>
      <w:r w:rsidRPr="00700D23">
        <w:t xml:space="preserve">Структурно рецензия на ВКР включает в себя вводную часть, основную часть и заключение. </w:t>
      </w:r>
    </w:p>
    <w:p w:rsidR="00C878BF" w:rsidRPr="00700D23" w:rsidRDefault="00C878BF" w:rsidP="00C878BF">
      <w:pPr>
        <w:numPr>
          <w:ilvl w:val="0"/>
          <w:numId w:val="14"/>
        </w:numPr>
        <w:jc w:val="both"/>
      </w:pPr>
      <w:r w:rsidRPr="00700D23">
        <w:t>Вводная часть отзыва начинается с указания данных автора ВКР,   темы ВКР и описана актуальности.</w:t>
      </w:r>
    </w:p>
    <w:p w:rsidR="00C878BF" w:rsidRPr="00700D23" w:rsidRDefault="00C878BF" w:rsidP="00C878BF">
      <w:pPr>
        <w:numPr>
          <w:ilvl w:val="0"/>
          <w:numId w:val="14"/>
        </w:numPr>
        <w:jc w:val="both"/>
      </w:pPr>
      <w:r w:rsidRPr="00700D23">
        <w:t>Основная часть, которая посвящена разбору отдельных элементов ВКР и выявлению достоинств и недостатков ВКР, занимает большую часть рецензии на ВКР.</w:t>
      </w:r>
    </w:p>
    <w:p w:rsidR="00C878BF" w:rsidRPr="00700D23" w:rsidRDefault="00C878BF" w:rsidP="00C878BF">
      <w:pPr>
        <w:numPr>
          <w:ilvl w:val="0"/>
          <w:numId w:val="14"/>
        </w:numPr>
        <w:jc w:val="both"/>
      </w:pPr>
      <w:r w:rsidRPr="00700D23">
        <w:t>Заключение рецензии содержит вывод по ВКР: допущен или нет к защите и оценку. Заключительная часть рецензии на ВКР завершается подписью рецензента, заверяется печатью.</w:t>
      </w:r>
    </w:p>
    <w:p w:rsidR="00C878BF" w:rsidRPr="00700D23" w:rsidRDefault="00C878BF" w:rsidP="00C878BF">
      <w:pPr>
        <w:jc w:val="both"/>
      </w:pPr>
    </w:p>
    <w:p w:rsidR="00C878BF" w:rsidRPr="00700D23" w:rsidRDefault="00433B8D" w:rsidP="00C878BF">
      <w:pPr>
        <w:jc w:val="both"/>
        <w:outlineLvl w:val="2"/>
        <w:rPr>
          <w:b/>
          <w:bCs/>
        </w:rPr>
      </w:pPr>
      <w:r w:rsidRPr="00700D23">
        <w:rPr>
          <w:b/>
          <w:bCs/>
        </w:rPr>
        <w:t>В</w:t>
      </w:r>
      <w:r w:rsidR="00C878BF" w:rsidRPr="00700D23">
        <w:rPr>
          <w:b/>
          <w:bCs/>
        </w:rPr>
        <w:t xml:space="preserve"> рецензии</w:t>
      </w:r>
      <w:r w:rsidRPr="00700D23">
        <w:rPr>
          <w:b/>
          <w:bCs/>
        </w:rPr>
        <w:t xml:space="preserve"> раскрывается </w:t>
      </w:r>
    </w:p>
    <w:p w:rsidR="00C878BF" w:rsidRPr="00700D23" w:rsidRDefault="00C878BF" w:rsidP="00C878BF">
      <w:pPr>
        <w:numPr>
          <w:ilvl w:val="0"/>
          <w:numId w:val="15"/>
        </w:numPr>
        <w:jc w:val="both"/>
      </w:pPr>
      <w:r w:rsidRPr="00700D23">
        <w:t xml:space="preserve">Актуальность темы ВКР, важность и востребованность решения поставленных задач </w:t>
      </w:r>
    </w:p>
    <w:p w:rsidR="00C878BF" w:rsidRPr="00700D23" w:rsidRDefault="00C878BF" w:rsidP="00C878BF">
      <w:pPr>
        <w:numPr>
          <w:ilvl w:val="0"/>
          <w:numId w:val="15"/>
        </w:numPr>
        <w:jc w:val="both"/>
      </w:pPr>
      <w:r w:rsidRPr="00700D23">
        <w:t>Соответствие темы и содержания работы направлению подготовки.</w:t>
      </w:r>
    </w:p>
    <w:p w:rsidR="00C878BF" w:rsidRPr="00700D23" w:rsidRDefault="00C878BF" w:rsidP="00C878BF">
      <w:pPr>
        <w:numPr>
          <w:ilvl w:val="0"/>
          <w:numId w:val="15"/>
        </w:numPr>
        <w:jc w:val="both"/>
      </w:pPr>
      <w:r w:rsidRPr="00700D23">
        <w:t xml:space="preserve">Полнота раскрытия проблемы. Здесь оценивается, были ли решены поставленные задачи и достигнуты цели, которые </w:t>
      </w:r>
      <w:r w:rsidR="007337C7" w:rsidRPr="00700D23">
        <w:t>обучающийся</w:t>
      </w:r>
      <w:r w:rsidR="000F7D2F" w:rsidRPr="00700D23">
        <w:t xml:space="preserve"> </w:t>
      </w:r>
      <w:r w:rsidRPr="00700D23">
        <w:t>поставил в рамках ВКР.</w:t>
      </w:r>
    </w:p>
    <w:p w:rsidR="00C878BF" w:rsidRPr="00700D23" w:rsidRDefault="00C878BF" w:rsidP="00C878BF">
      <w:pPr>
        <w:numPr>
          <w:ilvl w:val="0"/>
          <w:numId w:val="15"/>
        </w:numPr>
        <w:jc w:val="both"/>
      </w:pPr>
      <w:r w:rsidRPr="00700D23">
        <w:t>Оценивается общая грамотность (орфография, пунктуация), отмечается отсутствие ошибок, опечаток, стилистических ляпов. Сюда же относится оформление рисунков, таблиц, ссылок, списка литературы, содержания.</w:t>
      </w:r>
    </w:p>
    <w:p w:rsidR="00C878BF" w:rsidRPr="00700D23" w:rsidRDefault="00C878BF" w:rsidP="00C878BF">
      <w:pPr>
        <w:numPr>
          <w:ilvl w:val="0"/>
          <w:numId w:val="15"/>
        </w:numPr>
        <w:jc w:val="both"/>
      </w:pPr>
      <w:r w:rsidRPr="00700D23">
        <w:t xml:space="preserve">Практическая ценность полученных результатов, перспективы их применения в прикладных областях </w:t>
      </w:r>
    </w:p>
    <w:p w:rsidR="00C878BF" w:rsidRPr="00700D23" w:rsidRDefault="00C878BF" w:rsidP="00C878BF">
      <w:pPr>
        <w:numPr>
          <w:ilvl w:val="0"/>
          <w:numId w:val="15"/>
        </w:numPr>
        <w:jc w:val="both"/>
      </w:pPr>
      <w:r w:rsidRPr="00700D23">
        <w:t xml:space="preserve">Достоинства и недостатки ВКР. Рецензент </w:t>
      </w:r>
      <w:r w:rsidRPr="00700D23">
        <w:rPr>
          <w:b/>
        </w:rPr>
        <w:t xml:space="preserve">в обязательном порядке должен указать в </w:t>
      </w:r>
      <w:r w:rsidR="00EE0698" w:rsidRPr="00700D23">
        <w:rPr>
          <w:b/>
        </w:rPr>
        <w:t>рецензии,</w:t>
      </w:r>
      <w:r w:rsidRPr="00700D23">
        <w:rPr>
          <w:b/>
        </w:rPr>
        <w:t xml:space="preserve"> как достоинства, так и недостатки</w:t>
      </w:r>
      <w:r w:rsidRPr="00700D23">
        <w:t xml:space="preserve"> ВКР. Обычно принято указывать хотя бы по два-три достоинства и недостатка. Если ВКР в целом соответствует требованиям, то обычно в конце при этом пишут: «Несмотря на указанные недостатки, работа заслуживает оценки "отлично"».</w:t>
      </w:r>
    </w:p>
    <w:p w:rsidR="00C878BF" w:rsidRPr="00700D23" w:rsidRDefault="00C878BF" w:rsidP="00C878BF">
      <w:pPr>
        <w:numPr>
          <w:ilvl w:val="0"/>
          <w:numId w:val="15"/>
        </w:numPr>
        <w:jc w:val="both"/>
      </w:pPr>
      <w:r w:rsidRPr="00700D23">
        <w:t xml:space="preserve">Вывод рецензента о соответствии работы направлению обучения и ее оценка. В самом конце в рецензии пишется примерно такой текст: «Работа Петрова Ивана Павловича на тему </w:t>
      </w:r>
      <w:r w:rsidR="005348CC" w:rsidRPr="00700D23">
        <w:t>«</w:t>
      </w:r>
      <w:r w:rsidRPr="00700D23">
        <w:t>Прогнозирование стратегий поведения участников рынка ценных бумаг</w:t>
      </w:r>
      <w:r w:rsidR="005348CC" w:rsidRPr="00700D23">
        <w:t>»</w:t>
      </w:r>
      <w:r w:rsidRPr="00700D23">
        <w:t xml:space="preserve"> является законченно, соответствует предъявленным требованиям</w:t>
      </w:r>
      <w:r w:rsidR="005348CC" w:rsidRPr="00700D23">
        <w:t>, заслуживает оценки «</w:t>
      </w:r>
      <w:r w:rsidRPr="00700D23">
        <w:t>отлично</w:t>
      </w:r>
      <w:r w:rsidR="005348CC" w:rsidRPr="00700D23">
        <w:t>»</w:t>
      </w:r>
      <w:r w:rsidRPr="00700D23">
        <w:t>, а ее автор, Петров Ива</w:t>
      </w:r>
      <w:r w:rsidR="005348CC" w:rsidRPr="00700D23">
        <w:t>н Павлович, присвоения степени «</w:t>
      </w:r>
      <w:r w:rsidRPr="00700D23">
        <w:t>магистр</w:t>
      </w:r>
      <w:r w:rsidR="005348CC" w:rsidRPr="00700D23">
        <w:t>»</w:t>
      </w:r>
      <w:r w:rsidRPr="00700D23">
        <w:t xml:space="preserve"> по направлению экономика.</w:t>
      </w:r>
    </w:p>
    <w:p w:rsidR="00C878BF" w:rsidRPr="00700D23" w:rsidRDefault="007337C7" w:rsidP="000F7D2F">
      <w:pPr>
        <w:ind w:firstLine="567"/>
        <w:jc w:val="both"/>
      </w:pPr>
      <w:r w:rsidRPr="00700D23">
        <w:t>Обучающийся</w:t>
      </w:r>
      <w:r w:rsidR="000F7D2F" w:rsidRPr="00700D23">
        <w:t xml:space="preserve"> </w:t>
      </w:r>
      <w:r w:rsidR="00C878BF" w:rsidRPr="00700D23">
        <w:t xml:space="preserve">за 5 дней до защиты знакомится с содержанием </w:t>
      </w:r>
      <w:r w:rsidR="00C878BF" w:rsidRPr="00700D23">
        <w:rPr>
          <w:bCs/>
        </w:rPr>
        <w:t xml:space="preserve">рецензии на выпускную квалификационную работу </w:t>
      </w:r>
      <w:r w:rsidR="00C878BF" w:rsidRPr="00700D23">
        <w:t>рецензента и ставит свою подпись.</w:t>
      </w:r>
    </w:p>
    <w:p w:rsidR="00C878BF" w:rsidRPr="00700D23" w:rsidRDefault="007337C7" w:rsidP="007337C7">
      <w:pPr>
        <w:ind w:firstLine="567"/>
        <w:jc w:val="both"/>
      </w:pPr>
      <w:r w:rsidRPr="00700D23">
        <w:t xml:space="preserve">Образец рецензии на выпускную квалификационную </w:t>
      </w:r>
      <w:r w:rsidR="000F7D2F" w:rsidRPr="00700D23">
        <w:t>работу представлен</w:t>
      </w:r>
      <w:r w:rsidRPr="00700D23">
        <w:t xml:space="preserve"> в Приложении </w:t>
      </w:r>
      <w:r w:rsidR="00CA6CEF" w:rsidRPr="00700D23">
        <w:t>Ж</w:t>
      </w:r>
      <w:r w:rsidRPr="00700D23">
        <w:t>.</w:t>
      </w:r>
    </w:p>
    <w:p w:rsidR="00535581" w:rsidRPr="00700D23" w:rsidRDefault="00535581" w:rsidP="00C878BF">
      <w:pPr>
        <w:pStyle w:val="2"/>
        <w:spacing w:before="0" w:after="0"/>
        <w:ind w:firstLine="709"/>
        <w:jc w:val="both"/>
        <w:rPr>
          <w:i/>
          <w:szCs w:val="24"/>
        </w:rPr>
      </w:pPr>
    </w:p>
    <w:p w:rsidR="00C878BF" w:rsidRPr="00700D23" w:rsidRDefault="00C878BF" w:rsidP="00C878BF">
      <w:pPr>
        <w:pStyle w:val="2"/>
        <w:spacing w:before="0" w:after="0"/>
        <w:ind w:firstLine="709"/>
        <w:jc w:val="both"/>
        <w:rPr>
          <w:i/>
          <w:szCs w:val="24"/>
        </w:rPr>
      </w:pPr>
      <w:r w:rsidRPr="00700D23">
        <w:rPr>
          <w:i/>
          <w:szCs w:val="24"/>
        </w:rPr>
        <w:t>Разработка тезисов доклада</w:t>
      </w:r>
      <w:r w:rsidR="005348CC" w:rsidRPr="00700D23">
        <w:rPr>
          <w:i/>
          <w:szCs w:val="24"/>
        </w:rPr>
        <w:t xml:space="preserve"> и информационных материалов на</w:t>
      </w:r>
      <w:r w:rsidR="005348CC" w:rsidRPr="00700D23">
        <w:rPr>
          <w:i/>
          <w:szCs w:val="24"/>
          <w:lang w:val="ru-RU"/>
        </w:rPr>
        <w:t xml:space="preserve"> </w:t>
      </w:r>
      <w:r w:rsidRPr="00700D23">
        <w:rPr>
          <w:i/>
          <w:szCs w:val="24"/>
        </w:rPr>
        <w:t>защиту</w:t>
      </w:r>
    </w:p>
    <w:p w:rsidR="00C878BF" w:rsidRPr="00700D23" w:rsidRDefault="00C878BF" w:rsidP="00C878BF">
      <w:pPr>
        <w:ind w:firstLine="709"/>
        <w:jc w:val="both"/>
      </w:pPr>
      <w:r w:rsidRPr="00700D23">
        <w:t>Защита выпускной квалификационной работы проводится в академии на открытом заседании ГЭК.</w:t>
      </w:r>
    </w:p>
    <w:p w:rsidR="00C878BF" w:rsidRPr="00700D23" w:rsidRDefault="00C878BF" w:rsidP="00C878BF">
      <w:pPr>
        <w:ind w:firstLine="709"/>
        <w:jc w:val="both"/>
      </w:pPr>
      <w:r w:rsidRPr="00700D23">
        <w:t xml:space="preserve">К защите </w:t>
      </w:r>
      <w:r w:rsidR="007337C7" w:rsidRPr="00700D23">
        <w:t xml:space="preserve">обучающийся </w:t>
      </w:r>
      <w:r w:rsidRPr="00700D23">
        <w:t>готовится заранее: пишет тезисы доклада, готовит презентацию и раздаточный материал.</w:t>
      </w:r>
    </w:p>
    <w:p w:rsidR="00C878BF" w:rsidRPr="00700D23" w:rsidRDefault="00C878BF" w:rsidP="00C878BF">
      <w:pPr>
        <w:ind w:firstLine="709"/>
        <w:jc w:val="both"/>
      </w:pPr>
      <w:r w:rsidRPr="00700D23">
        <w:t xml:space="preserve">Продолжительность доклада не должна превышать </w:t>
      </w:r>
      <w:r w:rsidR="005348CC" w:rsidRPr="00700D23">
        <w:t>7-10</w:t>
      </w:r>
      <w:r w:rsidRPr="00700D23">
        <w:t xml:space="preserve"> минут.</w:t>
      </w:r>
    </w:p>
    <w:p w:rsidR="00C878BF" w:rsidRPr="00700D23" w:rsidRDefault="00C878BF" w:rsidP="00C878BF">
      <w:pPr>
        <w:ind w:firstLine="709"/>
        <w:jc w:val="both"/>
      </w:pPr>
      <w:r w:rsidRPr="00700D23">
        <w:rPr>
          <w:b/>
        </w:rPr>
        <w:t>В докладе</w:t>
      </w:r>
      <w:r w:rsidRPr="00700D23">
        <w:t xml:space="preserve"> должны быть отражены:</w:t>
      </w:r>
    </w:p>
    <w:p w:rsidR="00C878BF" w:rsidRPr="00700D23" w:rsidRDefault="00C878BF" w:rsidP="00363556">
      <w:pPr>
        <w:pStyle w:val="22"/>
        <w:widowControl w:val="0"/>
        <w:numPr>
          <w:ilvl w:val="0"/>
          <w:numId w:val="16"/>
        </w:numPr>
        <w:autoSpaceDE w:val="0"/>
        <w:autoSpaceDN w:val="0"/>
        <w:spacing w:after="0" w:line="240" w:lineRule="auto"/>
        <w:ind w:firstLine="709"/>
        <w:jc w:val="both"/>
      </w:pPr>
      <w:r w:rsidRPr="00700D23">
        <w:t>актуальность выбранной темы выпускной квалификационной работы, ее цель, задачи, предмет и объект исследования;</w:t>
      </w:r>
    </w:p>
    <w:p w:rsidR="00C878BF" w:rsidRPr="00700D23" w:rsidRDefault="00C878BF" w:rsidP="00363556">
      <w:pPr>
        <w:pStyle w:val="22"/>
        <w:widowControl w:val="0"/>
        <w:numPr>
          <w:ilvl w:val="0"/>
          <w:numId w:val="16"/>
        </w:numPr>
        <w:autoSpaceDE w:val="0"/>
        <w:autoSpaceDN w:val="0"/>
        <w:spacing w:after="0" w:line="240" w:lineRule="auto"/>
        <w:ind w:firstLine="709"/>
        <w:jc w:val="both"/>
      </w:pPr>
      <w:r w:rsidRPr="00700D23">
        <w:t>научная новизна работы в рамках темы исследования;</w:t>
      </w:r>
    </w:p>
    <w:p w:rsidR="00C878BF" w:rsidRPr="00700D23" w:rsidRDefault="00C878BF" w:rsidP="00363556">
      <w:pPr>
        <w:pStyle w:val="22"/>
        <w:widowControl w:val="0"/>
        <w:numPr>
          <w:ilvl w:val="0"/>
          <w:numId w:val="16"/>
        </w:numPr>
        <w:autoSpaceDE w:val="0"/>
        <w:autoSpaceDN w:val="0"/>
        <w:spacing w:after="0" w:line="240" w:lineRule="auto"/>
        <w:ind w:firstLine="709"/>
        <w:jc w:val="both"/>
      </w:pPr>
      <w:r w:rsidRPr="00700D23">
        <w:lastRenderedPageBreak/>
        <w:t>результаты проведенного на предприятии, в организации исследования (анализа общих значимых для раскрытия темы показателей и непосредственно тех процессов, систем, сфер и пр., которые выступили объектом и предметом исследования);</w:t>
      </w:r>
    </w:p>
    <w:p w:rsidR="00C878BF" w:rsidRPr="00700D23" w:rsidRDefault="00C878BF" w:rsidP="00363556">
      <w:pPr>
        <w:pStyle w:val="22"/>
        <w:widowControl w:val="0"/>
        <w:numPr>
          <w:ilvl w:val="0"/>
          <w:numId w:val="16"/>
        </w:numPr>
        <w:autoSpaceDE w:val="0"/>
        <w:autoSpaceDN w:val="0"/>
        <w:spacing w:after="0" w:line="240" w:lineRule="auto"/>
        <w:ind w:firstLine="709"/>
        <w:jc w:val="both"/>
      </w:pPr>
      <w:r w:rsidRPr="00700D23">
        <w:t>основные выводы, практические рекомендации, прогнозы, комплексные решения.</w:t>
      </w:r>
    </w:p>
    <w:p w:rsidR="00C878BF" w:rsidRPr="00700D23" w:rsidRDefault="00C878BF" w:rsidP="00C878BF">
      <w:pPr>
        <w:ind w:firstLine="709"/>
        <w:jc w:val="both"/>
      </w:pPr>
      <w:r w:rsidRPr="00700D23">
        <w:t>Основная часть доклада должна носить практический характер, то есть демонстрировать результаты проведенного анализа проблемы на предприятии и выработанные автором практические рекомендации.</w:t>
      </w:r>
    </w:p>
    <w:p w:rsidR="00C878BF" w:rsidRPr="00700D23" w:rsidRDefault="00C878BF" w:rsidP="00C878BF">
      <w:pPr>
        <w:ind w:firstLine="709"/>
        <w:jc w:val="both"/>
      </w:pPr>
      <w:r w:rsidRPr="00700D23">
        <w:t>При подготовке доклада необходимо учесть замечания научного руководителя и рецензента.</w:t>
      </w:r>
    </w:p>
    <w:p w:rsidR="00C878BF" w:rsidRPr="00700D23" w:rsidRDefault="00C878BF" w:rsidP="00C878BF">
      <w:pPr>
        <w:ind w:firstLine="709"/>
        <w:jc w:val="both"/>
      </w:pPr>
      <w:r w:rsidRPr="00700D23">
        <w:t xml:space="preserve">Рассмотрим внутреннее </w:t>
      </w:r>
      <w:r w:rsidRPr="00700D23">
        <w:rPr>
          <w:b/>
        </w:rPr>
        <w:t>содержание доклада</w:t>
      </w:r>
      <w:r w:rsidRPr="00700D23">
        <w:t>, последовательность его изложения.</w:t>
      </w:r>
    </w:p>
    <w:p w:rsidR="00C878BF" w:rsidRPr="00700D23" w:rsidRDefault="00C878BF" w:rsidP="00C878BF">
      <w:pPr>
        <w:ind w:firstLine="709"/>
        <w:jc w:val="both"/>
      </w:pPr>
      <w:r w:rsidRPr="00700D23">
        <w:t>Будет уместно начать доклад с обращения к ГЭК, а также присутствующим на защите. Например: «Уважаемый председатель, члены ГЭК, присутствующие, вашему вниманию представляется выпускная квалификационная работа на тему (указывается тема работы)».</w:t>
      </w:r>
    </w:p>
    <w:p w:rsidR="00C878BF" w:rsidRPr="00700D23" w:rsidRDefault="00C878BF" w:rsidP="00C878BF">
      <w:pPr>
        <w:ind w:firstLine="709"/>
        <w:jc w:val="both"/>
      </w:pPr>
      <w:r w:rsidRPr="00700D23">
        <w:t>Далее рекомендуется конкретно и лаконично обосновать актуальность темы в научном и прикладном аспекте. Например: «Актуальность темы в научном аспекте обуславливается следующим: во-первых, …., во-вторых,….., в-третьих,….». «Прикладное значение темы определяется тем, что, во-первых, …., во-вторых,….., в-третьих,….».</w:t>
      </w:r>
    </w:p>
    <w:p w:rsidR="00C878BF" w:rsidRPr="00700D23" w:rsidRDefault="00C878BF" w:rsidP="00C878BF">
      <w:pPr>
        <w:ind w:firstLine="709"/>
        <w:jc w:val="both"/>
      </w:pPr>
      <w:r w:rsidRPr="00700D23">
        <w:t xml:space="preserve">Затем необходимо указать цель, задачи, предмет и объект исследования, перейдя, таким образом, к изложению основных результатов теоретического и эмпирического исследований, сути конкретных предложений. Необходимо показать связь между проведенным на предприятии исследованием и выдвигаемыми рекомендациями. Необходима демонстрация ожидаемой экономической эффективности, предполагаемых затрат на рекомендуемые </w:t>
      </w:r>
      <w:r w:rsidR="00972ADA" w:rsidRPr="00700D23">
        <w:t xml:space="preserve">выпускником </w:t>
      </w:r>
      <w:r w:rsidRPr="00700D23">
        <w:t xml:space="preserve"> мероприятия. В заключение можно отметить перспективы практического использования результатов выпускной работы. Заканчивается выступление словами: «Благодарю за внимание».</w:t>
      </w:r>
    </w:p>
    <w:p w:rsidR="00C878BF" w:rsidRPr="00700D23" w:rsidRDefault="00C878BF" w:rsidP="00C878BF">
      <w:pPr>
        <w:ind w:firstLine="709"/>
        <w:jc w:val="both"/>
      </w:pPr>
      <w:r w:rsidRPr="00700D23">
        <w:rPr>
          <w:b/>
        </w:rPr>
        <w:t>Презентационная часть</w:t>
      </w:r>
      <w:r w:rsidRPr="00700D23">
        <w:t xml:space="preserve"> является необходимым условием оформления выпускной квалификационной работы. Она включает презентацию и соответствующий раздаточный материал.</w:t>
      </w:r>
    </w:p>
    <w:p w:rsidR="00C878BF" w:rsidRPr="00700D23" w:rsidRDefault="00C878BF" w:rsidP="00C878BF">
      <w:pPr>
        <w:ind w:firstLine="709"/>
        <w:jc w:val="both"/>
      </w:pPr>
      <w:r w:rsidRPr="00700D23">
        <w:rPr>
          <w:b/>
        </w:rPr>
        <w:t>Содержание и оформление информационных материалов</w:t>
      </w:r>
      <w:r w:rsidRPr="00700D23">
        <w:t xml:space="preserve"> для защиты ВКР</w:t>
      </w:r>
      <w:r w:rsidRPr="00700D23">
        <w:rPr>
          <w:b/>
        </w:rPr>
        <w:t xml:space="preserve"> </w:t>
      </w:r>
      <w:r w:rsidRPr="00700D23">
        <w:t xml:space="preserve">должны быть проверены и одобрены научным руководителем. </w:t>
      </w:r>
      <w:r w:rsidR="007337C7" w:rsidRPr="00700D23">
        <w:t xml:space="preserve">Обучающийся </w:t>
      </w:r>
      <w:r w:rsidRPr="00700D23">
        <w:t>представляет руководителю материал в период согласования с ним тезисов доклада, примерно за 3-5 дней до защиты.</w:t>
      </w:r>
    </w:p>
    <w:p w:rsidR="00C878BF" w:rsidRPr="00700D23" w:rsidRDefault="00C878BF" w:rsidP="00C878BF">
      <w:pPr>
        <w:ind w:firstLine="709"/>
        <w:jc w:val="both"/>
      </w:pPr>
      <w:r w:rsidRPr="00700D23">
        <w:rPr>
          <w:b/>
          <w:i/>
        </w:rPr>
        <w:t xml:space="preserve">Презентация </w:t>
      </w:r>
      <w:r w:rsidRPr="00700D23">
        <w:t xml:space="preserve">подготавливается </w:t>
      </w:r>
      <w:r w:rsidR="00972ADA" w:rsidRPr="00700D23">
        <w:t>обучающимся</w:t>
      </w:r>
      <w:r w:rsidRPr="00700D23">
        <w:t xml:space="preserve"> в программе </w:t>
      </w:r>
      <w:r w:rsidRPr="00700D23">
        <w:rPr>
          <w:i/>
          <w:lang w:val="en-US"/>
        </w:rPr>
        <w:t>Microsoft</w:t>
      </w:r>
      <w:r w:rsidRPr="00700D23">
        <w:rPr>
          <w:i/>
        </w:rPr>
        <w:t xml:space="preserve"> </w:t>
      </w:r>
      <w:r w:rsidRPr="00700D23">
        <w:rPr>
          <w:i/>
          <w:lang w:val="en-US"/>
        </w:rPr>
        <w:t>Office</w:t>
      </w:r>
      <w:r w:rsidRPr="00700D23">
        <w:rPr>
          <w:i/>
        </w:rPr>
        <w:t xml:space="preserve"> </w:t>
      </w:r>
      <w:r w:rsidRPr="00700D23">
        <w:rPr>
          <w:i/>
          <w:lang w:val="en-US"/>
        </w:rPr>
        <w:t>Power</w:t>
      </w:r>
      <w:r w:rsidRPr="00700D23">
        <w:rPr>
          <w:i/>
        </w:rPr>
        <w:t xml:space="preserve"> </w:t>
      </w:r>
      <w:r w:rsidRPr="00700D23">
        <w:rPr>
          <w:i/>
          <w:lang w:val="en-US"/>
        </w:rPr>
        <w:t>Point</w:t>
      </w:r>
      <w:r w:rsidRPr="00700D23">
        <w:rPr>
          <w:i/>
        </w:rPr>
        <w:t>.</w:t>
      </w:r>
      <w:r w:rsidRPr="00700D23">
        <w:t xml:space="preserve"> Она представляет собой иллюстрационный материал, кратко отражающий содержание доклада автора ВКР, и может быть представлена в виде рисунков, схем, таблиц, графиков и диаграмм, которые должны наглядно дополнять и подтверждать изложенный материал. Рекомендуемое количество слайдов, на которых представляется материал</w:t>
      </w:r>
      <w:r w:rsidR="000F7D2F" w:rsidRPr="00700D23">
        <w:t xml:space="preserve"> </w:t>
      </w:r>
      <w:r w:rsidR="007337C7" w:rsidRPr="00700D23">
        <w:t>10</w:t>
      </w:r>
      <w:r w:rsidRPr="00700D23">
        <w:t>–1</w:t>
      </w:r>
      <w:r w:rsidR="007337C7" w:rsidRPr="00700D23">
        <w:t>8</w:t>
      </w:r>
      <w:r w:rsidRPr="00700D23">
        <w:t xml:space="preserve"> </w:t>
      </w:r>
      <w:r w:rsidR="000F7D2F" w:rsidRPr="00700D23">
        <w:t>ед</w:t>
      </w:r>
      <w:r w:rsidRPr="00700D23">
        <w:t xml:space="preserve">. </w:t>
      </w:r>
    </w:p>
    <w:p w:rsidR="00C878BF" w:rsidRPr="00700D23" w:rsidRDefault="00C878BF" w:rsidP="00C878BF">
      <w:pPr>
        <w:ind w:firstLine="709"/>
        <w:jc w:val="both"/>
      </w:pPr>
      <w:r w:rsidRPr="00700D23">
        <w:t>В составе презентации очень полезен вводный слайд, кратко характеризующий актуальность, цель и задачи, научную новизну (ее может не быть) и практическую ценность выпускной квалификационной работы. Кроме того, целесообразен слайд с динамикой основных показателей деятельности организации и коэффициентами пересчета экономических показателей для сравнения по годам.</w:t>
      </w:r>
    </w:p>
    <w:p w:rsidR="00C878BF" w:rsidRPr="00700D23" w:rsidRDefault="00C878BF" w:rsidP="00C878BF">
      <w:pPr>
        <w:ind w:firstLine="709"/>
        <w:jc w:val="both"/>
      </w:pPr>
      <w:r w:rsidRPr="00700D23">
        <w:t>Желательно подготовить слайд, описывающий типовые и авторские методики исследования. Основные результаты анализа целесообразно представлять в виде основных таблиц, графиков и диаграмм (гистограмм, круговых, объемных и т.д.). Кроме того, отдельно должны быть представлены рекомендации и предложения, разработанные автором выпускной квалификационной работы, а также полученные в процессе внедрения результаты.</w:t>
      </w:r>
    </w:p>
    <w:p w:rsidR="00C878BF" w:rsidRPr="00700D23" w:rsidRDefault="00C878BF" w:rsidP="00C878BF">
      <w:pPr>
        <w:ind w:firstLine="709"/>
        <w:jc w:val="both"/>
      </w:pPr>
      <w:r w:rsidRPr="00700D23">
        <w:lastRenderedPageBreak/>
        <w:t xml:space="preserve">Очень важным является слайд по оценке экономической эффективности предложений, содержащихся в выпускной квалификационной работе, или слайд, демонстрирующий затраты на выдвинутые </w:t>
      </w:r>
      <w:r w:rsidR="006A307D" w:rsidRPr="00700D23">
        <w:t xml:space="preserve">магистрантом </w:t>
      </w:r>
      <w:r w:rsidRPr="00700D23">
        <w:t>проектные решения.</w:t>
      </w:r>
    </w:p>
    <w:p w:rsidR="007C4C5C" w:rsidRPr="00700D23" w:rsidRDefault="007C4C5C" w:rsidP="00C878BF">
      <w:pPr>
        <w:rPr>
          <w:b/>
        </w:rPr>
      </w:pPr>
    </w:p>
    <w:p w:rsidR="007C4C5C" w:rsidRPr="00700D23" w:rsidRDefault="007C4C5C" w:rsidP="00C878BF">
      <w:pPr>
        <w:rPr>
          <w:b/>
        </w:rPr>
      </w:pPr>
    </w:p>
    <w:p w:rsidR="007C4C5C" w:rsidRPr="00700D23" w:rsidRDefault="007C4C5C" w:rsidP="007C4C5C">
      <w:pPr>
        <w:pStyle w:val="ConsPlusNormal"/>
        <w:spacing w:line="276" w:lineRule="auto"/>
        <w:ind w:firstLine="540"/>
        <w:jc w:val="both"/>
        <w:rPr>
          <w:rFonts w:ascii="Times New Roman" w:hAnsi="Times New Roman" w:cs="Times New Roman"/>
          <w:sz w:val="24"/>
          <w:szCs w:val="24"/>
        </w:rPr>
      </w:pPr>
      <w:r w:rsidRPr="00700D23">
        <w:rPr>
          <w:rFonts w:ascii="Times New Roman" w:hAnsi="Times New Roman" w:cs="Times New Roman"/>
          <w:sz w:val="24"/>
          <w:szCs w:val="24"/>
        </w:rPr>
        <w:t xml:space="preserve">Рекомендации по проверке оформления выпускной квалификационной работы (план расположения и нумерации документов в ВКР) показаны в приложении М. </w:t>
      </w:r>
    </w:p>
    <w:p w:rsidR="006021C7" w:rsidRPr="00700D23" w:rsidRDefault="00C878BF" w:rsidP="00C878BF">
      <w:pPr>
        <w:rPr>
          <w:b/>
        </w:rPr>
      </w:pPr>
      <w:r w:rsidRPr="00700D23">
        <w:rPr>
          <w:b/>
        </w:rPr>
        <w:br w:type="page"/>
      </w:r>
    </w:p>
    <w:p w:rsidR="001D6872" w:rsidRPr="00700D23" w:rsidRDefault="001D6872" w:rsidP="001D6872">
      <w:pPr>
        <w:widowControl w:val="0"/>
        <w:ind w:firstLine="709"/>
        <w:jc w:val="center"/>
        <w:rPr>
          <w:rStyle w:val="FontStyle36"/>
          <w:bCs w:val="0"/>
          <w:sz w:val="24"/>
          <w:szCs w:val="24"/>
        </w:rPr>
      </w:pPr>
      <w:bookmarkStart w:id="7" w:name="_Toc390874838"/>
      <w:bookmarkStart w:id="8" w:name="_Toc399500937"/>
      <w:bookmarkStart w:id="9" w:name="_Toc400023109"/>
      <w:r w:rsidRPr="00700D23">
        <w:rPr>
          <w:rStyle w:val="FontStyle36"/>
          <w:bCs w:val="0"/>
          <w:sz w:val="24"/>
          <w:szCs w:val="24"/>
        </w:rPr>
        <w:t xml:space="preserve">III. ПРОЦЕДУРА ЗАЩИТЫ ВЫПУСКНОЙ КВАЛИФИКАЦИОННОЙ РАБОТЫ </w:t>
      </w:r>
      <w:bookmarkEnd w:id="7"/>
      <w:bookmarkEnd w:id="8"/>
      <w:bookmarkEnd w:id="9"/>
      <w:r w:rsidR="006A307D" w:rsidRPr="00700D23">
        <w:rPr>
          <w:rStyle w:val="FontStyle36"/>
          <w:bCs w:val="0"/>
          <w:sz w:val="24"/>
          <w:szCs w:val="24"/>
        </w:rPr>
        <w:t>МАГИСТРА</w:t>
      </w:r>
    </w:p>
    <w:p w:rsidR="001D6872" w:rsidRPr="00700D23" w:rsidRDefault="001D6872" w:rsidP="001D6872">
      <w:pPr>
        <w:pStyle w:val="Style3"/>
        <w:widowControl/>
        <w:spacing w:line="240" w:lineRule="auto"/>
        <w:ind w:firstLine="709"/>
        <w:rPr>
          <w:rStyle w:val="FontStyle37"/>
          <w:sz w:val="24"/>
          <w:szCs w:val="24"/>
        </w:rPr>
      </w:pPr>
    </w:p>
    <w:p w:rsidR="001D6872" w:rsidRPr="00700D23" w:rsidRDefault="001D6872" w:rsidP="001D6872">
      <w:pPr>
        <w:pStyle w:val="Style3"/>
        <w:widowControl/>
        <w:spacing w:line="240" w:lineRule="auto"/>
        <w:ind w:firstLine="709"/>
        <w:rPr>
          <w:rStyle w:val="FontStyle37"/>
          <w:sz w:val="24"/>
          <w:szCs w:val="24"/>
        </w:rPr>
      </w:pPr>
      <w:r w:rsidRPr="00700D23">
        <w:rPr>
          <w:rStyle w:val="FontStyle37"/>
          <w:sz w:val="24"/>
          <w:szCs w:val="24"/>
        </w:rPr>
        <w:t>Процедура защиты выпускных квалификационных работ определяется Положением о Государственной итоговой аттестации выпускников. В соответствии с данным Положением к защите выпускной квалификационной работы допускаются студенты-выпускники, успешно прошедшие все предшествующие к аттестации испытания (при наличии отзыва руководителя на ВКР).</w:t>
      </w:r>
    </w:p>
    <w:p w:rsidR="001D6872" w:rsidRPr="00700D23" w:rsidRDefault="001D6872" w:rsidP="001D6872">
      <w:pPr>
        <w:pStyle w:val="Style3"/>
        <w:widowControl/>
        <w:spacing w:line="240" w:lineRule="auto"/>
        <w:ind w:firstLine="709"/>
        <w:rPr>
          <w:rStyle w:val="FontStyle11"/>
          <w:sz w:val="24"/>
          <w:szCs w:val="24"/>
        </w:rPr>
      </w:pPr>
      <w:r w:rsidRPr="00700D23">
        <w:rPr>
          <w:rStyle w:val="FontStyle11"/>
          <w:sz w:val="24"/>
          <w:szCs w:val="24"/>
        </w:rPr>
        <w:t>Защита выпускной квалификационной работы происходит на открытом заседании экзаме</w:t>
      </w:r>
      <w:r w:rsidRPr="00700D23">
        <w:rPr>
          <w:rStyle w:val="FontStyle11"/>
          <w:sz w:val="24"/>
          <w:szCs w:val="24"/>
        </w:rPr>
        <w:softHyphen/>
        <w:t>национной комиссии по защите выпускных квалификационных работ, входящей в состав Государственной аттестационной комиссии (ГАК), при участии не менее двух третей ее состава. При защите выпускных ра</w:t>
      </w:r>
      <w:r w:rsidRPr="00700D23">
        <w:rPr>
          <w:rStyle w:val="FontStyle11"/>
          <w:sz w:val="24"/>
          <w:szCs w:val="24"/>
        </w:rPr>
        <w:softHyphen/>
        <w:t>бот могут присутствовать, задавать вопросы и обсуждать выпускные ра</w:t>
      </w:r>
      <w:r w:rsidRPr="00700D23">
        <w:rPr>
          <w:rStyle w:val="FontStyle11"/>
          <w:sz w:val="24"/>
          <w:szCs w:val="24"/>
        </w:rPr>
        <w:softHyphen/>
        <w:t>боты все желающие.</w:t>
      </w:r>
    </w:p>
    <w:p w:rsidR="001D6872" w:rsidRPr="00700D23" w:rsidRDefault="001D6872" w:rsidP="001D6872">
      <w:pPr>
        <w:pStyle w:val="Style3"/>
        <w:widowControl/>
        <w:spacing w:line="240" w:lineRule="auto"/>
        <w:ind w:firstLine="709"/>
        <w:rPr>
          <w:rStyle w:val="FontStyle37"/>
          <w:sz w:val="24"/>
          <w:szCs w:val="24"/>
        </w:rPr>
      </w:pPr>
      <w:r w:rsidRPr="00700D23">
        <w:rPr>
          <w:rStyle w:val="FontStyle37"/>
          <w:sz w:val="24"/>
          <w:szCs w:val="24"/>
        </w:rPr>
        <w:t xml:space="preserve">Защита выпускных квалификационных работ </w:t>
      </w:r>
      <w:r w:rsidR="007337C7" w:rsidRPr="00700D23">
        <w:rPr>
          <w:rStyle w:val="FontStyle37"/>
          <w:sz w:val="24"/>
          <w:szCs w:val="24"/>
        </w:rPr>
        <w:t>магистров</w:t>
      </w:r>
      <w:r w:rsidRPr="00700D23">
        <w:rPr>
          <w:rStyle w:val="FontStyle37"/>
          <w:sz w:val="24"/>
          <w:szCs w:val="24"/>
        </w:rPr>
        <w:t xml:space="preserve"> проводится публично на заседании ГАК, состав которой утверждается приказом ректора Омской гуманитарной академии. Она проводится в публичной форме, т.е. на ней имеют право присутствовать научный руководитель, другие </w:t>
      </w:r>
      <w:r w:rsidR="006A307D" w:rsidRPr="00700D23">
        <w:rPr>
          <w:rStyle w:val="FontStyle37"/>
          <w:sz w:val="24"/>
          <w:szCs w:val="24"/>
        </w:rPr>
        <w:t>обучающиеся</w:t>
      </w:r>
      <w:r w:rsidRPr="00700D23">
        <w:rPr>
          <w:rStyle w:val="FontStyle37"/>
          <w:sz w:val="24"/>
          <w:szCs w:val="24"/>
        </w:rPr>
        <w:t>, представители других организаций.</w:t>
      </w:r>
    </w:p>
    <w:p w:rsidR="001D6872" w:rsidRPr="00700D23" w:rsidRDefault="001D6872" w:rsidP="001D6872">
      <w:pPr>
        <w:pStyle w:val="Style2"/>
        <w:widowControl/>
        <w:ind w:firstLine="709"/>
        <w:jc w:val="both"/>
        <w:rPr>
          <w:rStyle w:val="FontStyle11"/>
          <w:sz w:val="24"/>
          <w:szCs w:val="24"/>
        </w:rPr>
      </w:pPr>
      <w:r w:rsidRPr="00700D23">
        <w:rPr>
          <w:rStyle w:val="FontStyle11"/>
          <w:sz w:val="24"/>
          <w:szCs w:val="24"/>
        </w:rPr>
        <w:t>К защите выпускной квалификационной работы допускается лицо, успешно завершившее в полном объеме освоение образова</w:t>
      </w:r>
      <w:r w:rsidRPr="00700D23">
        <w:rPr>
          <w:rStyle w:val="FontStyle11"/>
          <w:sz w:val="24"/>
          <w:szCs w:val="24"/>
        </w:rPr>
        <w:softHyphen/>
        <w:t xml:space="preserve">тельной программы подготовки </w:t>
      </w:r>
      <w:r w:rsidR="006A307D" w:rsidRPr="00700D23">
        <w:rPr>
          <w:rStyle w:val="FontStyle11"/>
          <w:sz w:val="24"/>
          <w:szCs w:val="24"/>
        </w:rPr>
        <w:t>магистра</w:t>
      </w:r>
      <w:r w:rsidRPr="00700D23">
        <w:rPr>
          <w:rStyle w:val="FontStyle11"/>
          <w:sz w:val="24"/>
          <w:szCs w:val="24"/>
        </w:rPr>
        <w:t xml:space="preserve"> по направлению </w:t>
      </w:r>
      <w:r w:rsidR="00EE5CBA" w:rsidRPr="00700D23">
        <w:rPr>
          <w:rStyle w:val="FontStyle11"/>
          <w:sz w:val="24"/>
          <w:szCs w:val="24"/>
        </w:rPr>
        <w:t>Государственное муниципальное управление</w:t>
      </w:r>
      <w:r w:rsidRPr="00700D23">
        <w:rPr>
          <w:rStyle w:val="FontStyle11"/>
          <w:sz w:val="24"/>
          <w:szCs w:val="24"/>
        </w:rPr>
        <w:t>. Оценка результатов зашиты выпускной квалификационной работы осуществляется на закрытом заседании соответствующей экзаменацион</w:t>
      </w:r>
      <w:r w:rsidRPr="00700D23">
        <w:rPr>
          <w:rStyle w:val="FontStyle11"/>
          <w:sz w:val="24"/>
          <w:szCs w:val="24"/>
        </w:rPr>
        <w:softHyphen/>
        <w:t>ной комиссии ГАК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председатель комиссии (или заменяющий его заместитель председателя комиссии) об</w:t>
      </w:r>
      <w:r w:rsidRPr="00700D23">
        <w:rPr>
          <w:rStyle w:val="FontStyle11"/>
          <w:sz w:val="24"/>
          <w:szCs w:val="24"/>
        </w:rPr>
        <w:softHyphen/>
        <w:t>ладает правом решающего голоса.</w:t>
      </w:r>
    </w:p>
    <w:p w:rsidR="00DD3625" w:rsidRPr="00700D23" w:rsidRDefault="00DD3625" w:rsidP="00DD3625">
      <w:pPr>
        <w:ind w:firstLine="540"/>
        <w:contextualSpacing/>
      </w:pPr>
      <w:r w:rsidRPr="00700D23">
        <w:t>В государственную экзаменационную комиссию до начала защиты ВКР предоставляются следующие документы:</w:t>
      </w:r>
    </w:p>
    <w:p w:rsidR="00DD3625" w:rsidRPr="00700D23" w:rsidRDefault="00DD3625" w:rsidP="00DD3625">
      <w:pPr>
        <w:widowControl w:val="0"/>
        <w:numPr>
          <w:ilvl w:val="0"/>
          <w:numId w:val="19"/>
        </w:numPr>
        <w:ind w:firstLine="740"/>
        <w:contextualSpacing/>
        <w:jc w:val="both"/>
      </w:pPr>
      <w:r w:rsidRPr="00700D23">
        <w:t>приказ ректора о допуске к государственной итоговой аттестации студентов, успешно прошедших все этапы, установленные образовательной программой;</w:t>
      </w:r>
    </w:p>
    <w:p w:rsidR="00DD3625" w:rsidRPr="00700D23" w:rsidRDefault="00DD3625" w:rsidP="00DD3625">
      <w:pPr>
        <w:widowControl w:val="0"/>
        <w:numPr>
          <w:ilvl w:val="0"/>
          <w:numId w:val="19"/>
        </w:numPr>
        <w:ind w:firstLine="740"/>
        <w:contextualSpacing/>
        <w:jc w:val="both"/>
      </w:pPr>
      <w:r w:rsidRPr="00700D23">
        <w:t>один экземпляр ВКР в сброшюрованном виде;</w:t>
      </w:r>
    </w:p>
    <w:p w:rsidR="00DD3625" w:rsidRPr="00700D23" w:rsidRDefault="00DD3625" w:rsidP="00DD3625">
      <w:pPr>
        <w:widowControl w:val="0"/>
        <w:numPr>
          <w:ilvl w:val="0"/>
          <w:numId w:val="19"/>
        </w:numPr>
        <w:ind w:firstLine="740"/>
        <w:contextualSpacing/>
        <w:jc w:val="both"/>
      </w:pPr>
      <w:r w:rsidRPr="00700D23">
        <w:t>отзыв руководителя о ВКР;</w:t>
      </w:r>
    </w:p>
    <w:p w:rsidR="00DD3625" w:rsidRPr="00700D23" w:rsidRDefault="00DD3625" w:rsidP="00DD3625">
      <w:pPr>
        <w:widowControl w:val="0"/>
        <w:numPr>
          <w:ilvl w:val="0"/>
          <w:numId w:val="19"/>
        </w:numPr>
        <w:ind w:firstLine="740"/>
        <w:contextualSpacing/>
        <w:jc w:val="both"/>
      </w:pPr>
      <w:r w:rsidRPr="00700D23">
        <w:t>рецензия на ВКР;</w:t>
      </w:r>
    </w:p>
    <w:p w:rsidR="00DD3625" w:rsidRPr="00700D23" w:rsidRDefault="00DD3625" w:rsidP="00DD3625">
      <w:pPr>
        <w:widowControl w:val="0"/>
        <w:numPr>
          <w:ilvl w:val="0"/>
          <w:numId w:val="19"/>
        </w:numPr>
        <w:ind w:firstLine="740"/>
        <w:contextualSpacing/>
        <w:jc w:val="both"/>
      </w:pPr>
      <w:r w:rsidRPr="00700D23">
        <w:rPr>
          <w:lang w:val="en-US"/>
        </w:rPr>
        <w:t>CD</w:t>
      </w:r>
      <w:r w:rsidRPr="00700D23">
        <w:t>-</w:t>
      </w:r>
      <w:r w:rsidRPr="00700D23">
        <w:rPr>
          <w:lang w:val="en-US"/>
        </w:rPr>
        <w:t>ROM</w:t>
      </w:r>
      <w:r w:rsidRPr="00700D23">
        <w:t xml:space="preserve"> (или </w:t>
      </w:r>
      <w:r w:rsidRPr="00700D23">
        <w:rPr>
          <w:lang w:val="en-US"/>
        </w:rPr>
        <w:t>DVD</w:t>
      </w:r>
      <w:r w:rsidRPr="00700D23">
        <w:t>-</w:t>
      </w:r>
      <w:r w:rsidRPr="00700D23">
        <w:rPr>
          <w:lang w:val="en-US"/>
        </w:rPr>
        <w:t>ROM</w:t>
      </w:r>
      <w:r w:rsidRPr="00700D23">
        <w:t>) в бумажном конверте, содержащий</w:t>
      </w:r>
      <w:r w:rsidR="00A47330" w:rsidRPr="00700D23">
        <w:t>:</w:t>
      </w:r>
      <w:r w:rsidRPr="00700D23">
        <w:t xml:space="preserve"> </w:t>
      </w:r>
    </w:p>
    <w:p w:rsidR="00DD3625" w:rsidRPr="00700D23" w:rsidRDefault="00DD3625" w:rsidP="00DD3625">
      <w:pPr>
        <w:widowControl w:val="0"/>
        <w:numPr>
          <w:ilvl w:val="0"/>
          <w:numId w:val="20"/>
        </w:numPr>
        <w:ind w:left="426" w:firstLine="740"/>
        <w:contextualSpacing/>
        <w:jc w:val="both"/>
      </w:pPr>
      <w:r w:rsidRPr="00700D23">
        <w:t xml:space="preserve">полную электронную копию ВКР в формате: </w:t>
      </w:r>
    </w:p>
    <w:p w:rsidR="00DD3625" w:rsidRPr="00700D23" w:rsidRDefault="00DD3625" w:rsidP="00DD3625">
      <w:pPr>
        <w:ind w:left="426"/>
        <w:contextualSpacing/>
        <w:jc w:val="center"/>
      </w:pPr>
      <w:r w:rsidRPr="00700D23">
        <w:t>ВКР_Иванов_ИИ.</w:t>
      </w:r>
      <w:r w:rsidRPr="00700D23">
        <w:rPr>
          <w:lang w:val="en-US"/>
        </w:rPr>
        <w:t>doc</w:t>
      </w:r>
      <w:r w:rsidRPr="00700D23">
        <w:t>,</w:t>
      </w:r>
    </w:p>
    <w:p w:rsidR="00DD3625" w:rsidRPr="00700D23" w:rsidRDefault="00DD3625" w:rsidP="00DD3625">
      <w:pPr>
        <w:widowControl w:val="0"/>
        <w:numPr>
          <w:ilvl w:val="0"/>
          <w:numId w:val="20"/>
        </w:numPr>
        <w:ind w:left="426" w:firstLine="740"/>
        <w:contextualSpacing/>
        <w:jc w:val="both"/>
      </w:pPr>
      <w:r w:rsidRPr="00700D23">
        <w:t xml:space="preserve">полную электронную копию ВКР в формате: </w:t>
      </w:r>
    </w:p>
    <w:p w:rsidR="00DD3625" w:rsidRPr="00700D23" w:rsidRDefault="00DD3625" w:rsidP="00DD3625">
      <w:pPr>
        <w:ind w:left="426"/>
        <w:contextualSpacing/>
        <w:jc w:val="center"/>
      </w:pPr>
      <w:r w:rsidRPr="00700D23">
        <w:t>ВКР_Иванов_ИИ.</w:t>
      </w:r>
      <w:r w:rsidRPr="00700D23">
        <w:rPr>
          <w:lang w:val="en-US"/>
        </w:rPr>
        <w:t>pdf</w:t>
      </w:r>
      <w:r w:rsidRPr="00700D23">
        <w:t>,</w:t>
      </w:r>
    </w:p>
    <w:p w:rsidR="00DD3625" w:rsidRPr="00700D23" w:rsidRDefault="00DD3625" w:rsidP="00DD3625">
      <w:pPr>
        <w:widowControl w:val="0"/>
        <w:numPr>
          <w:ilvl w:val="0"/>
          <w:numId w:val="20"/>
        </w:numPr>
        <w:ind w:left="426" w:firstLine="740"/>
        <w:contextualSpacing/>
        <w:jc w:val="both"/>
      </w:pPr>
      <w:r w:rsidRPr="00700D23">
        <w:t xml:space="preserve">электронную презентацию в формате: </w:t>
      </w:r>
    </w:p>
    <w:p w:rsidR="00DD3625" w:rsidRPr="00700D23" w:rsidRDefault="00DD3625" w:rsidP="00DD3625">
      <w:pPr>
        <w:ind w:left="426"/>
        <w:contextualSpacing/>
        <w:jc w:val="center"/>
      </w:pPr>
      <w:r w:rsidRPr="00700D23">
        <w:t>ВКР_Иванов_ИИ.</w:t>
      </w:r>
      <w:r w:rsidRPr="00700D23">
        <w:rPr>
          <w:lang w:val="en-US"/>
        </w:rPr>
        <w:t>ppt</w:t>
      </w:r>
      <w:r w:rsidRPr="00700D23">
        <w:t>,</w:t>
      </w:r>
    </w:p>
    <w:p w:rsidR="00DD3625" w:rsidRPr="00700D23" w:rsidRDefault="00DD3625" w:rsidP="00DD3625">
      <w:pPr>
        <w:widowControl w:val="0"/>
        <w:numPr>
          <w:ilvl w:val="0"/>
          <w:numId w:val="20"/>
        </w:numPr>
        <w:ind w:left="426" w:firstLine="740"/>
        <w:contextualSpacing/>
        <w:jc w:val="both"/>
      </w:pPr>
      <w:r w:rsidRPr="00700D23">
        <w:t xml:space="preserve">файл отчета системы «Антиплагиат» в формате: </w:t>
      </w:r>
    </w:p>
    <w:p w:rsidR="00DD3625" w:rsidRPr="00700D23" w:rsidRDefault="00DD3625" w:rsidP="00DD3625">
      <w:pPr>
        <w:ind w:left="426"/>
        <w:contextualSpacing/>
        <w:jc w:val="center"/>
      </w:pPr>
      <w:r w:rsidRPr="00700D23">
        <w:t>Антиплагиат_ВКР_Иванов_ИИ.</w:t>
      </w:r>
      <w:r w:rsidRPr="00700D23">
        <w:rPr>
          <w:lang w:val="en-US"/>
        </w:rPr>
        <w:t>pdf</w:t>
      </w:r>
    </w:p>
    <w:p w:rsidR="00DD3625" w:rsidRPr="00700D23" w:rsidRDefault="00DD3625" w:rsidP="00DD3625">
      <w:pPr>
        <w:ind w:firstLine="426"/>
        <w:contextualSpacing/>
        <w:jc w:val="both"/>
      </w:pPr>
    </w:p>
    <w:p w:rsidR="00DD3625" w:rsidRPr="00700D23" w:rsidRDefault="00DD3625" w:rsidP="00DD3625">
      <w:pPr>
        <w:pStyle w:val="ConsPlusNormal"/>
        <w:ind w:firstLine="540"/>
        <w:jc w:val="both"/>
        <w:rPr>
          <w:rFonts w:ascii="Times New Roman" w:hAnsi="Times New Roman" w:cs="Times New Roman"/>
          <w:sz w:val="24"/>
          <w:szCs w:val="24"/>
        </w:rPr>
      </w:pPr>
      <w:r w:rsidRPr="00700D23">
        <w:rPr>
          <w:rFonts w:ascii="Times New Roman" w:hAnsi="Times New Roman" w:cs="Times New Roman"/>
          <w:sz w:val="24"/>
          <w:szCs w:val="24"/>
        </w:rPr>
        <w:t xml:space="preserve">Тексты выпускных квалификационных работ, за исключением текстов выпускных квалификационных работ, содержащих сведения, составляющие государственную тайну, размещаются в электронно-библиотечной системе (ЭБС) Академии и проверяются на объем заимствования. </w:t>
      </w:r>
    </w:p>
    <w:p w:rsidR="00DD3625" w:rsidRPr="00700D23" w:rsidRDefault="00DD3625" w:rsidP="00DD3625">
      <w:pPr>
        <w:ind w:firstLine="540"/>
        <w:contextualSpacing/>
        <w:jc w:val="both"/>
      </w:pPr>
      <w:r w:rsidRPr="00700D23">
        <w:t>Все заимствования, включенные в текст ВКР, должны быть снабжены ссылками на источник заимствования. Оценка оригинальности текста ВКР, определенная системой «Антиплагиат» (</w:t>
      </w:r>
      <w:hyperlink r:id="rId66" w:history="1">
        <w:r w:rsidR="001406DA">
          <w:rPr>
            <w:rStyle w:val="a7"/>
          </w:rPr>
          <w:t>http://www.antiplagiat.ru/),</w:t>
        </w:r>
      </w:hyperlink>
      <w:r w:rsidRPr="00700D23">
        <w:t xml:space="preserve"> не должна быть ниже:</w:t>
      </w:r>
    </w:p>
    <w:p w:rsidR="00DD3625" w:rsidRPr="00700D23" w:rsidRDefault="00DD3625" w:rsidP="00DD3625">
      <w:pPr>
        <w:widowControl w:val="0"/>
        <w:numPr>
          <w:ilvl w:val="0"/>
          <w:numId w:val="21"/>
        </w:numPr>
        <w:contextualSpacing/>
        <w:jc w:val="both"/>
      </w:pPr>
      <w:r w:rsidRPr="00700D23">
        <w:t xml:space="preserve">для ВКР по программам магистратуры – </w:t>
      </w:r>
      <w:r w:rsidR="00700D23" w:rsidRPr="00700D23">
        <w:t>6</w:t>
      </w:r>
      <w:r w:rsidRPr="00700D23">
        <w:t>0%.</w:t>
      </w:r>
    </w:p>
    <w:p w:rsidR="001D6872" w:rsidRPr="00700D23" w:rsidRDefault="001D6872" w:rsidP="001D6872">
      <w:pPr>
        <w:pStyle w:val="Style3"/>
        <w:widowControl/>
        <w:spacing w:line="240" w:lineRule="auto"/>
        <w:ind w:firstLine="709"/>
        <w:rPr>
          <w:rStyle w:val="FontStyle37"/>
          <w:sz w:val="24"/>
          <w:szCs w:val="24"/>
        </w:rPr>
      </w:pPr>
      <w:r w:rsidRPr="00700D23">
        <w:rPr>
          <w:rStyle w:val="FontStyle37"/>
          <w:sz w:val="24"/>
          <w:szCs w:val="24"/>
        </w:rPr>
        <w:lastRenderedPageBreak/>
        <w:t xml:space="preserve">В начале каждой защиты секретарь ГАК объявляет фамилию </w:t>
      </w:r>
      <w:r w:rsidR="007337C7" w:rsidRPr="00700D23">
        <w:rPr>
          <w:rStyle w:val="FontStyle37"/>
          <w:sz w:val="24"/>
          <w:szCs w:val="24"/>
        </w:rPr>
        <w:t xml:space="preserve">обучающегося </w:t>
      </w:r>
      <w:r w:rsidRPr="00700D23">
        <w:rPr>
          <w:rStyle w:val="FontStyle37"/>
          <w:sz w:val="24"/>
          <w:szCs w:val="24"/>
        </w:rPr>
        <w:t>и зачитывает тему выпускной квалификационной работы.</w:t>
      </w:r>
    </w:p>
    <w:p w:rsidR="001D6872" w:rsidRPr="00700D23" w:rsidRDefault="001D6872" w:rsidP="001D6872">
      <w:pPr>
        <w:pStyle w:val="Style3"/>
        <w:widowControl/>
        <w:spacing w:line="240" w:lineRule="auto"/>
        <w:ind w:firstLine="709"/>
        <w:rPr>
          <w:rStyle w:val="FontStyle37"/>
          <w:sz w:val="24"/>
          <w:szCs w:val="24"/>
        </w:rPr>
      </w:pPr>
      <w:r w:rsidRPr="00700D23">
        <w:rPr>
          <w:rStyle w:val="FontStyle37"/>
          <w:sz w:val="24"/>
          <w:szCs w:val="24"/>
        </w:rPr>
        <w:t>Защита начинается с доклада по теме выпускной квалификационной работы.</w:t>
      </w:r>
    </w:p>
    <w:p w:rsidR="001D6872" w:rsidRPr="00700D23" w:rsidRDefault="001D6872" w:rsidP="001D6872">
      <w:pPr>
        <w:pStyle w:val="Style3"/>
        <w:widowControl/>
        <w:spacing w:line="240" w:lineRule="auto"/>
        <w:ind w:firstLine="709"/>
        <w:rPr>
          <w:rStyle w:val="FontStyle37"/>
          <w:sz w:val="24"/>
          <w:szCs w:val="24"/>
        </w:rPr>
      </w:pPr>
      <w:r w:rsidRPr="00700D23">
        <w:rPr>
          <w:rStyle w:val="FontStyle37"/>
          <w:sz w:val="24"/>
          <w:szCs w:val="24"/>
        </w:rPr>
        <w:t>После доклада студент-выпускник должен ответить на вопросы членов ГАК. В дискуссии могут принимать участие как члены ГАК, так и присутствующие заинтересованные лица.</w:t>
      </w:r>
    </w:p>
    <w:p w:rsidR="001D6872" w:rsidRPr="00700D23" w:rsidRDefault="001D6872" w:rsidP="001D6872">
      <w:pPr>
        <w:pStyle w:val="Style3"/>
        <w:widowControl/>
        <w:spacing w:line="240" w:lineRule="auto"/>
        <w:ind w:firstLine="709"/>
        <w:rPr>
          <w:rStyle w:val="FontStyle37"/>
          <w:sz w:val="24"/>
          <w:szCs w:val="24"/>
        </w:rPr>
      </w:pPr>
      <w:r w:rsidRPr="00700D23">
        <w:rPr>
          <w:rStyle w:val="FontStyle37"/>
          <w:sz w:val="24"/>
          <w:szCs w:val="24"/>
        </w:rPr>
        <w:t>Затем секретарем зачитывается отзыв научного руководителя, рецензи</w:t>
      </w:r>
      <w:r w:rsidR="00D73CA7" w:rsidRPr="00700D23">
        <w:rPr>
          <w:rStyle w:val="FontStyle37"/>
          <w:sz w:val="24"/>
          <w:szCs w:val="24"/>
        </w:rPr>
        <w:t>ю</w:t>
      </w:r>
      <w:r w:rsidRPr="00700D23">
        <w:rPr>
          <w:rStyle w:val="FontStyle37"/>
          <w:sz w:val="24"/>
          <w:szCs w:val="24"/>
        </w:rPr>
        <w:t xml:space="preserve"> на работу.</w:t>
      </w:r>
    </w:p>
    <w:p w:rsidR="001D6872" w:rsidRPr="00700D23" w:rsidRDefault="001D6872" w:rsidP="001D6872">
      <w:pPr>
        <w:pStyle w:val="Style3"/>
        <w:widowControl/>
        <w:spacing w:line="240" w:lineRule="auto"/>
        <w:ind w:firstLine="709"/>
        <w:rPr>
          <w:rStyle w:val="FontStyle37"/>
          <w:sz w:val="24"/>
          <w:szCs w:val="24"/>
        </w:rPr>
      </w:pPr>
      <w:r w:rsidRPr="00700D23">
        <w:rPr>
          <w:rStyle w:val="FontStyle37"/>
          <w:sz w:val="24"/>
          <w:szCs w:val="24"/>
        </w:rPr>
        <w:t>После окончания обсуждения ВКР студенту-выпускнику предоставляется заключительное слово. В своем заключительном слове студент-выпускник отвечает на замечания рецензента, соглашаясь с ними или не соглашаясь, приводя при этом обоснованные возражения.</w:t>
      </w:r>
    </w:p>
    <w:p w:rsidR="001D6872" w:rsidRPr="00700D23" w:rsidRDefault="001D6872" w:rsidP="001D6872">
      <w:pPr>
        <w:pStyle w:val="Style3"/>
        <w:widowControl/>
        <w:spacing w:line="240" w:lineRule="auto"/>
        <w:ind w:firstLine="709"/>
        <w:rPr>
          <w:rStyle w:val="FontStyle37"/>
          <w:sz w:val="24"/>
          <w:szCs w:val="24"/>
        </w:rPr>
      </w:pPr>
      <w:r w:rsidRPr="00700D23">
        <w:rPr>
          <w:rStyle w:val="FontStyle37"/>
          <w:sz w:val="24"/>
          <w:szCs w:val="24"/>
        </w:rPr>
        <w:t>Общая продолжительность защиты не должна превышать 15-25 мин.</w:t>
      </w:r>
    </w:p>
    <w:p w:rsidR="001D6872" w:rsidRPr="00700D23" w:rsidRDefault="001D6872" w:rsidP="001D6872">
      <w:pPr>
        <w:pStyle w:val="1"/>
        <w:jc w:val="center"/>
        <w:rPr>
          <w:rStyle w:val="FontStyle36"/>
          <w:b/>
          <w:bCs/>
          <w:color w:val="auto"/>
          <w:sz w:val="24"/>
          <w:szCs w:val="24"/>
        </w:rPr>
      </w:pPr>
      <w:bookmarkStart w:id="10" w:name="_Toc390874839"/>
      <w:bookmarkStart w:id="11" w:name="_Toc399500938"/>
      <w:bookmarkStart w:id="12" w:name="_Toc400023110"/>
      <w:r w:rsidRPr="00700D23">
        <w:rPr>
          <w:rStyle w:val="FontStyle36"/>
          <w:b/>
          <w:bCs/>
          <w:color w:val="auto"/>
          <w:sz w:val="24"/>
          <w:szCs w:val="24"/>
        </w:rPr>
        <w:t xml:space="preserve">IV. КРИТЕРИИ ОЦЕНКИ ВЫПУСКНОЙ КВАЛИФИКАЦИОННОЙ РАБОТЫ </w:t>
      </w:r>
      <w:bookmarkEnd w:id="10"/>
      <w:bookmarkEnd w:id="11"/>
      <w:bookmarkEnd w:id="12"/>
      <w:r w:rsidR="006A307D" w:rsidRPr="00700D23">
        <w:rPr>
          <w:rStyle w:val="FontStyle36"/>
          <w:b/>
          <w:bCs/>
          <w:color w:val="auto"/>
          <w:sz w:val="24"/>
          <w:szCs w:val="24"/>
        </w:rPr>
        <w:t>МАГИСТРА</w:t>
      </w:r>
    </w:p>
    <w:p w:rsidR="00782796" w:rsidRPr="00700D23" w:rsidRDefault="00782796" w:rsidP="00782796">
      <w:pPr>
        <w:ind w:firstLine="567"/>
        <w:jc w:val="both"/>
        <w:rPr>
          <w:rStyle w:val="FontStyle37"/>
          <w:sz w:val="24"/>
          <w:szCs w:val="24"/>
        </w:rPr>
      </w:pPr>
    </w:p>
    <w:p w:rsidR="001D6872" w:rsidRPr="00700D23" w:rsidRDefault="001D6872" w:rsidP="00782796">
      <w:pPr>
        <w:ind w:firstLine="567"/>
        <w:jc w:val="both"/>
        <w:rPr>
          <w:rStyle w:val="FontStyle37"/>
          <w:sz w:val="24"/>
          <w:szCs w:val="24"/>
        </w:rPr>
      </w:pPr>
      <w:r w:rsidRPr="00700D23">
        <w:rPr>
          <w:rStyle w:val="FontStyle37"/>
          <w:sz w:val="24"/>
          <w:szCs w:val="24"/>
        </w:rPr>
        <w:t>После окончания защиты выпускных квалификационных работ ГАК на закрытом заседании (допускается присутствие руководителей выпускных квалификационных работ) обсуждает результаты защиты и большинством голосов выносит решение - оценку.</w:t>
      </w:r>
    </w:p>
    <w:p w:rsidR="001D6872" w:rsidRPr="00700D23" w:rsidRDefault="001D6872" w:rsidP="00782796">
      <w:pPr>
        <w:ind w:firstLine="567"/>
        <w:jc w:val="both"/>
        <w:rPr>
          <w:rStyle w:val="FontStyle37"/>
          <w:sz w:val="24"/>
          <w:szCs w:val="24"/>
        </w:rPr>
      </w:pPr>
      <w:r w:rsidRPr="00700D23">
        <w:rPr>
          <w:rStyle w:val="FontStyle37"/>
          <w:sz w:val="24"/>
          <w:szCs w:val="24"/>
        </w:rPr>
        <w:t>Результаты защиты определяются оценками «отлично», «хорошо», «удовлетворительно», «неудовлетворительно».</w:t>
      </w:r>
    </w:p>
    <w:p w:rsidR="00782796" w:rsidRPr="00700D23" w:rsidRDefault="00782796" w:rsidP="00782796">
      <w:pPr>
        <w:pStyle w:val="ConsPlusNormal"/>
        <w:ind w:firstLine="708"/>
        <w:jc w:val="both"/>
        <w:rPr>
          <w:rFonts w:ascii="Times New Roman" w:hAnsi="Times New Roman" w:cs="Times New Roman"/>
          <w:sz w:val="24"/>
          <w:szCs w:val="24"/>
        </w:rPr>
      </w:pPr>
      <w:r w:rsidRPr="00700D23">
        <w:rPr>
          <w:rFonts w:ascii="Times New Roman" w:hAnsi="Times New Roman" w:cs="Times New Roman"/>
          <w:sz w:val="24"/>
          <w:szCs w:val="24"/>
        </w:rPr>
        <w:t>Критериями оценки ВКР являются:</w:t>
      </w:r>
    </w:p>
    <w:p w:rsidR="00782796" w:rsidRPr="00700D23" w:rsidRDefault="00782796" w:rsidP="00363556">
      <w:pPr>
        <w:pStyle w:val="ConsPlusNormal"/>
        <w:numPr>
          <w:ilvl w:val="0"/>
          <w:numId w:val="17"/>
        </w:numPr>
        <w:tabs>
          <w:tab w:val="left" w:pos="567"/>
        </w:tabs>
        <w:ind w:left="0" w:firstLine="0"/>
        <w:jc w:val="both"/>
        <w:rPr>
          <w:rFonts w:ascii="Times New Roman" w:hAnsi="Times New Roman" w:cs="Times New Roman"/>
          <w:sz w:val="24"/>
          <w:szCs w:val="24"/>
        </w:rPr>
      </w:pPr>
      <w:r w:rsidRPr="00700D23">
        <w:rPr>
          <w:rFonts w:ascii="Times New Roman" w:hAnsi="Times New Roman" w:cs="Times New Roman"/>
          <w:sz w:val="24"/>
          <w:szCs w:val="24"/>
        </w:rPr>
        <w:t xml:space="preserve">научный уровень доклада, степень освещенности в нем вопросов темы исследования, значение сделанных выводов и предложений для организации; </w:t>
      </w:r>
    </w:p>
    <w:p w:rsidR="00782796" w:rsidRPr="00700D23" w:rsidRDefault="00782796" w:rsidP="00363556">
      <w:pPr>
        <w:pStyle w:val="ConsPlusNormal"/>
        <w:numPr>
          <w:ilvl w:val="0"/>
          <w:numId w:val="17"/>
        </w:numPr>
        <w:tabs>
          <w:tab w:val="left" w:pos="567"/>
        </w:tabs>
        <w:ind w:left="0" w:firstLine="0"/>
        <w:jc w:val="both"/>
        <w:rPr>
          <w:rFonts w:ascii="Times New Roman" w:hAnsi="Times New Roman" w:cs="Times New Roman"/>
          <w:sz w:val="24"/>
          <w:szCs w:val="24"/>
        </w:rPr>
      </w:pPr>
      <w:r w:rsidRPr="00700D23">
        <w:rPr>
          <w:rFonts w:ascii="Times New Roman" w:hAnsi="Times New Roman" w:cs="Times New Roman"/>
          <w:sz w:val="24"/>
          <w:szCs w:val="24"/>
        </w:rPr>
        <w:t xml:space="preserve">использование специальной научной литературы, нормативных актов, материалов производственной практики; </w:t>
      </w:r>
    </w:p>
    <w:p w:rsidR="00782796" w:rsidRPr="00700D23" w:rsidRDefault="00782796" w:rsidP="00363556">
      <w:pPr>
        <w:pStyle w:val="ConsPlusNormal"/>
        <w:numPr>
          <w:ilvl w:val="0"/>
          <w:numId w:val="17"/>
        </w:numPr>
        <w:tabs>
          <w:tab w:val="left" w:pos="567"/>
        </w:tabs>
        <w:ind w:left="0" w:firstLine="0"/>
        <w:jc w:val="both"/>
        <w:rPr>
          <w:rFonts w:ascii="Times New Roman" w:hAnsi="Times New Roman" w:cs="Times New Roman"/>
          <w:sz w:val="24"/>
          <w:szCs w:val="24"/>
        </w:rPr>
      </w:pPr>
      <w:r w:rsidRPr="00700D23">
        <w:rPr>
          <w:rFonts w:ascii="Times New Roman" w:hAnsi="Times New Roman" w:cs="Times New Roman"/>
          <w:sz w:val="24"/>
          <w:szCs w:val="24"/>
        </w:rPr>
        <w:t xml:space="preserve">творческий подход к разработке темы; </w:t>
      </w:r>
    </w:p>
    <w:p w:rsidR="00782796" w:rsidRPr="00700D23" w:rsidRDefault="00782796" w:rsidP="00363556">
      <w:pPr>
        <w:pStyle w:val="ConsPlusNormal"/>
        <w:numPr>
          <w:ilvl w:val="0"/>
          <w:numId w:val="17"/>
        </w:numPr>
        <w:tabs>
          <w:tab w:val="left" w:pos="567"/>
        </w:tabs>
        <w:ind w:left="0" w:firstLine="0"/>
        <w:jc w:val="both"/>
        <w:rPr>
          <w:rFonts w:ascii="Times New Roman" w:hAnsi="Times New Roman" w:cs="Times New Roman"/>
          <w:sz w:val="24"/>
          <w:szCs w:val="24"/>
        </w:rPr>
      </w:pPr>
      <w:r w:rsidRPr="00700D23">
        <w:rPr>
          <w:rFonts w:ascii="Times New Roman" w:hAnsi="Times New Roman" w:cs="Times New Roman"/>
          <w:sz w:val="24"/>
          <w:szCs w:val="24"/>
        </w:rPr>
        <w:t xml:space="preserve">правильность и научная обоснованность выводов; </w:t>
      </w:r>
    </w:p>
    <w:p w:rsidR="00782796" w:rsidRPr="00700D23" w:rsidRDefault="00782796" w:rsidP="00363556">
      <w:pPr>
        <w:pStyle w:val="ConsPlusNormal"/>
        <w:numPr>
          <w:ilvl w:val="0"/>
          <w:numId w:val="17"/>
        </w:numPr>
        <w:tabs>
          <w:tab w:val="left" w:pos="567"/>
        </w:tabs>
        <w:ind w:left="0" w:firstLine="0"/>
        <w:jc w:val="both"/>
        <w:rPr>
          <w:rFonts w:ascii="Times New Roman" w:hAnsi="Times New Roman" w:cs="Times New Roman"/>
          <w:sz w:val="24"/>
          <w:szCs w:val="24"/>
        </w:rPr>
      </w:pPr>
      <w:r w:rsidRPr="00700D23">
        <w:rPr>
          <w:rFonts w:ascii="Times New Roman" w:hAnsi="Times New Roman" w:cs="Times New Roman"/>
          <w:sz w:val="24"/>
          <w:szCs w:val="24"/>
        </w:rPr>
        <w:t xml:space="preserve">стиль изложения; </w:t>
      </w:r>
    </w:p>
    <w:p w:rsidR="00782796" w:rsidRPr="00700D23" w:rsidRDefault="00782796" w:rsidP="00363556">
      <w:pPr>
        <w:pStyle w:val="ConsPlusNormal"/>
        <w:numPr>
          <w:ilvl w:val="0"/>
          <w:numId w:val="17"/>
        </w:numPr>
        <w:tabs>
          <w:tab w:val="left" w:pos="567"/>
        </w:tabs>
        <w:ind w:left="0" w:firstLine="0"/>
        <w:jc w:val="both"/>
        <w:rPr>
          <w:rFonts w:ascii="Times New Roman" w:hAnsi="Times New Roman" w:cs="Times New Roman"/>
          <w:sz w:val="24"/>
          <w:szCs w:val="24"/>
        </w:rPr>
      </w:pPr>
      <w:r w:rsidRPr="00700D23">
        <w:rPr>
          <w:rFonts w:ascii="Times New Roman" w:hAnsi="Times New Roman" w:cs="Times New Roman"/>
          <w:sz w:val="24"/>
          <w:szCs w:val="24"/>
        </w:rPr>
        <w:t xml:space="preserve">оформление выпускной квалификационной работы (ВКР); </w:t>
      </w:r>
    </w:p>
    <w:p w:rsidR="00782796" w:rsidRPr="00700D23" w:rsidRDefault="00782796" w:rsidP="00363556">
      <w:pPr>
        <w:pStyle w:val="ConsPlusNormal"/>
        <w:numPr>
          <w:ilvl w:val="0"/>
          <w:numId w:val="17"/>
        </w:numPr>
        <w:tabs>
          <w:tab w:val="left" w:pos="567"/>
        </w:tabs>
        <w:ind w:left="0" w:firstLine="0"/>
        <w:jc w:val="both"/>
        <w:rPr>
          <w:rFonts w:ascii="Times New Roman" w:hAnsi="Times New Roman" w:cs="Times New Roman"/>
          <w:sz w:val="24"/>
          <w:szCs w:val="24"/>
        </w:rPr>
      </w:pPr>
      <w:r w:rsidRPr="00700D23">
        <w:rPr>
          <w:rFonts w:ascii="Times New Roman" w:hAnsi="Times New Roman" w:cs="Times New Roman"/>
          <w:sz w:val="24"/>
          <w:szCs w:val="24"/>
        </w:rPr>
        <w:t xml:space="preserve">степень профессиональной подготовленности, проявившаяся как в содержании выпускной квалификационной работы магистранта, так и в процессе её защиты; </w:t>
      </w:r>
    </w:p>
    <w:p w:rsidR="00782796" w:rsidRPr="00700D23" w:rsidRDefault="00782796" w:rsidP="00363556">
      <w:pPr>
        <w:pStyle w:val="ConsPlusNormal"/>
        <w:numPr>
          <w:ilvl w:val="0"/>
          <w:numId w:val="17"/>
        </w:numPr>
        <w:tabs>
          <w:tab w:val="left" w:pos="567"/>
        </w:tabs>
        <w:ind w:left="0" w:firstLine="0"/>
        <w:jc w:val="both"/>
        <w:rPr>
          <w:rFonts w:ascii="Times New Roman" w:hAnsi="Times New Roman" w:cs="Times New Roman"/>
          <w:sz w:val="24"/>
          <w:szCs w:val="24"/>
        </w:rPr>
      </w:pPr>
      <w:r w:rsidRPr="00700D23">
        <w:rPr>
          <w:rFonts w:ascii="Times New Roman" w:hAnsi="Times New Roman" w:cs="Times New Roman"/>
          <w:sz w:val="24"/>
          <w:szCs w:val="24"/>
        </w:rPr>
        <w:t xml:space="preserve">чёткость и аргументированность ответов обучающегося на вопросы, заданные ему в процессе защиты; </w:t>
      </w:r>
    </w:p>
    <w:p w:rsidR="00782796" w:rsidRPr="00700D23" w:rsidRDefault="00782796" w:rsidP="00363556">
      <w:pPr>
        <w:pStyle w:val="ConsPlusNormal"/>
        <w:numPr>
          <w:ilvl w:val="0"/>
          <w:numId w:val="17"/>
        </w:numPr>
        <w:tabs>
          <w:tab w:val="left" w:pos="567"/>
        </w:tabs>
        <w:ind w:left="0" w:firstLine="0"/>
        <w:jc w:val="both"/>
        <w:rPr>
          <w:rFonts w:ascii="Times New Roman" w:hAnsi="Times New Roman" w:cs="Times New Roman"/>
          <w:sz w:val="24"/>
          <w:szCs w:val="24"/>
        </w:rPr>
      </w:pPr>
      <w:r w:rsidRPr="00700D23">
        <w:rPr>
          <w:rFonts w:ascii="Times New Roman" w:hAnsi="Times New Roman" w:cs="Times New Roman"/>
          <w:sz w:val="24"/>
          <w:szCs w:val="24"/>
        </w:rPr>
        <w:t xml:space="preserve">оценки руководителя в отзыве и рецензента. </w:t>
      </w:r>
    </w:p>
    <w:p w:rsidR="00B7238A" w:rsidRPr="00700D23" w:rsidRDefault="00B7238A" w:rsidP="00782796">
      <w:pPr>
        <w:pStyle w:val="ConsPlusNormal"/>
        <w:jc w:val="center"/>
        <w:rPr>
          <w:rFonts w:ascii="Times New Roman" w:hAnsi="Times New Roman" w:cs="Times New Roman"/>
          <w:sz w:val="24"/>
          <w:szCs w:val="24"/>
        </w:rPr>
      </w:pPr>
    </w:p>
    <w:p w:rsidR="00782796" w:rsidRPr="00700D23" w:rsidRDefault="00782796" w:rsidP="00C05888">
      <w:pPr>
        <w:pStyle w:val="ConsPlusNormal"/>
        <w:rPr>
          <w:rFonts w:ascii="Times New Roman" w:hAnsi="Times New Roman" w:cs="Times New Roman"/>
          <w:sz w:val="24"/>
          <w:szCs w:val="24"/>
        </w:rPr>
      </w:pPr>
      <w:r w:rsidRPr="00700D23">
        <w:rPr>
          <w:rFonts w:ascii="Times New Roman" w:hAnsi="Times New Roman" w:cs="Times New Roman"/>
          <w:sz w:val="24"/>
          <w:szCs w:val="24"/>
        </w:rPr>
        <w:t xml:space="preserve"> Оценка «отлично» выставляется выпускнику, если: </w:t>
      </w:r>
    </w:p>
    <w:p w:rsidR="00782796" w:rsidRPr="00700D23" w:rsidRDefault="00782796" w:rsidP="00782796">
      <w:pPr>
        <w:pStyle w:val="ConsPlusNormal"/>
        <w:ind w:firstLine="708"/>
        <w:jc w:val="both"/>
        <w:rPr>
          <w:rFonts w:ascii="Times New Roman" w:hAnsi="Times New Roman" w:cs="Times New Roman"/>
          <w:sz w:val="24"/>
          <w:szCs w:val="24"/>
        </w:rPr>
      </w:pPr>
      <w:r w:rsidRPr="00700D23">
        <w:rPr>
          <w:rFonts w:ascii="Times New Roman" w:hAnsi="Times New Roman" w:cs="Times New Roman"/>
          <w:sz w:val="24"/>
          <w:szCs w:val="24"/>
        </w:rPr>
        <w:t xml:space="preserve">ВКР выполнена на актуальную тему, четко формализованы цель и задачи исследования, раскрыта суть проблемы с систематизацией точек зрения авторов и выделением научных направлений, оценкой их общности и различий, обобщением отечественного и зарубежного опыта. Изложена собственная позиция. Стиль изложения научный со ссылками на источники. Достоверность выводов базируется на глубоком анализе объекта исследования не менее чем за 5 лет с применением статистических и экономико-математических методов, факторного анализа. Комплекс авторских предложений и рекомендаций аргументирован, обладает новизной и практической значимостью. Результаты исследования апробированы и  подтверждены справкой о внедрении.  </w:t>
      </w:r>
    </w:p>
    <w:p w:rsidR="00782796" w:rsidRPr="00700D23" w:rsidRDefault="00782796" w:rsidP="00782796">
      <w:pPr>
        <w:pStyle w:val="ConsPlusNormal"/>
        <w:ind w:firstLine="708"/>
        <w:jc w:val="both"/>
        <w:rPr>
          <w:rFonts w:ascii="Times New Roman" w:hAnsi="Times New Roman" w:cs="Times New Roman"/>
          <w:sz w:val="24"/>
          <w:szCs w:val="24"/>
        </w:rPr>
      </w:pPr>
      <w:r w:rsidRPr="00700D23">
        <w:rPr>
          <w:rFonts w:ascii="Times New Roman" w:hAnsi="Times New Roman" w:cs="Times New Roman"/>
          <w:sz w:val="24"/>
          <w:szCs w:val="24"/>
        </w:rPr>
        <w:t xml:space="preserve">Руководителем и рецензентом работа оценена положительно. В ходе защиты выпускник продемонстрировал свободное владение материалом, уверенно излагал результаты исследования, представил презентацию, в достаточной степени отражающую суть работы.  </w:t>
      </w:r>
    </w:p>
    <w:p w:rsidR="00B7238A" w:rsidRPr="00700D23" w:rsidRDefault="00B7238A" w:rsidP="00782796">
      <w:pPr>
        <w:pStyle w:val="ConsPlusNormal"/>
        <w:jc w:val="center"/>
        <w:rPr>
          <w:rFonts w:ascii="Times New Roman" w:hAnsi="Times New Roman" w:cs="Times New Roman"/>
          <w:sz w:val="24"/>
          <w:szCs w:val="24"/>
        </w:rPr>
      </w:pPr>
    </w:p>
    <w:p w:rsidR="00782796" w:rsidRPr="00700D23" w:rsidRDefault="00782796" w:rsidP="00C05888">
      <w:pPr>
        <w:pStyle w:val="ConsPlusNormal"/>
        <w:rPr>
          <w:rFonts w:ascii="Times New Roman" w:hAnsi="Times New Roman" w:cs="Times New Roman"/>
          <w:sz w:val="24"/>
          <w:szCs w:val="24"/>
        </w:rPr>
      </w:pPr>
      <w:r w:rsidRPr="00700D23">
        <w:rPr>
          <w:rFonts w:ascii="Times New Roman" w:hAnsi="Times New Roman" w:cs="Times New Roman"/>
          <w:sz w:val="24"/>
          <w:szCs w:val="24"/>
        </w:rPr>
        <w:lastRenderedPageBreak/>
        <w:t xml:space="preserve">Оценка «хорошо» выставляется выпускнику, если: </w:t>
      </w:r>
    </w:p>
    <w:p w:rsidR="00782796" w:rsidRPr="00700D23" w:rsidRDefault="00782796" w:rsidP="00782796">
      <w:pPr>
        <w:pStyle w:val="ConsPlusNormal"/>
        <w:ind w:firstLine="708"/>
        <w:jc w:val="both"/>
        <w:rPr>
          <w:rFonts w:ascii="Times New Roman" w:hAnsi="Times New Roman" w:cs="Times New Roman"/>
          <w:sz w:val="24"/>
          <w:szCs w:val="24"/>
        </w:rPr>
      </w:pPr>
      <w:r w:rsidRPr="00700D23">
        <w:rPr>
          <w:rFonts w:ascii="Times New Roman" w:hAnsi="Times New Roman" w:cs="Times New Roman"/>
          <w:sz w:val="24"/>
          <w:szCs w:val="24"/>
        </w:rPr>
        <w:t xml:space="preserve">ВКР выполнена на актуальную тему, четко формализованы цель и задачи исследования, суть проблемы раскрыта с систематизацией точек зрения авторов, обобщением отечественного и(или) зарубежного опыта с определением собственной позиции. Стиль изложения научный со ссылками на источники. Достоверность выводов базируется на анализе объекта исследования не менее чем за 5 лет с применением методов сравнения процессов в динамике и другими объектами (со средними российскими показателями и т.п.), факторного анализа. Комплекс авторских предложений и рекомендаций аргументирован, обладает практической значимостью. Результаты исследования апробированы в выступлениях на конференциях. </w:t>
      </w:r>
    </w:p>
    <w:p w:rsidR="00782796" w:rsidRPr="00700D23" w:rsidRDefault="00782796" w:rsidP="00782796">
      <w:pPr>
        <w:pStyle w:val="ConsPlusNormal"/>
        <w:ind w:firstLine="708"/>
        <w:jc w:val="both"/>
        <w:rPr>
          <w:rFonts w:ascii="Times New Roman" w:hAnsi="Times New Roman" w:cs="Times New Roman"/>
          <w:sz w:val="24"/>
          <w:szCs w:val="24"/>
        </w:rPr>
      </w:pPr>
      <w:r w:rsidRPr="00700D23">
        <w:rPr>
          <w:rFonts w:ascii="Times New Roman" w:hAnsi="Times New Roman" w:cs="Times New Roman"/>
          <w:sz w:val="24"/>
          <w:szCs w:val="24"/>
        </w:rPr>
        <w:t xml:space="preserve">Руководителем и рецензентом работа оценена положительно. В ходе защиты выпускник уверенно излагал результаты исследования, представил презентацию, в достаточной степени отражающую суть работы. Однако были допущены незначительные неточности при изложении материала, не искажающие основного </w:t>
      </w:r>
      <w:r w:rsidR="00B7238A" w:rsidRPr="00700D23">
        <w:rPr>
          <w:rFonts w:ascii="Times New Roman" w:hAnsi="Times New Roman" w:cs="Times New Roman"/>
          <w:sz w:val="24"/>
          <w:szCs w:val="24"/>
        </w:rPr>
        <w:t>содержания</w:t>
      </w:r>
      <w:r w:rsidRPr="00700D23">
        <w:rPr>
          <w:rFonts w:ascii="Times New Roman" w:hAnsi="Times New Roman" w:cs="Times New Roman"/>
          <w:sz w:val="24"/>
          <w:szCs w:val="24"/>
        </w:rPr>
        <w:t xml:space="preserve"> по существу.  </w:t>
      </w:r>
    </w:p>
    <w:p w:rsidR="00B7238A" w:rsidRPr="00700D23" w:rsidRDefault="00B7238A" w:rsidP="00782796">
      <w:pPr>
        <w:pStyle w:val="ConsPlusNormal"/>
        <w:jc w:val="center"/>
        <w:rPr>
          <w:rFonts w:ascii="Times New Roman" w:hAnsi="Times New Roman" w:cs="Times New Roman"/>
          <w:sz w:val="24"/>
          <w:szCs w:val="24"/>
        </w:rPr>
      </w:pPr>
    </w:p>
    <w:p w:rsidR="00782796" w:rsidRPr="00700D23" w:rsidRDefault="00782796" w:rsidP="00C05888">
      <w:pPr>
        <w:pStyle w:val="ConsPlusNormal"/>
        <w:rPr>
          <w:rFonts w:ascii="Times New Roman" w:hAnsi="Times New Roman" w:cs="Times New Roman"/>
          <w:sz w:val="24"/>
          <w:szCs w:val="24"/>
        </w:rPr>
      </w:pPr>
      <w:r w:rsidRPr="00700D23">
        <w:rPr>
          <w:rFonts w:ascii="Times New Roman" w:hAnsi="Times New Roman" w:cs="Times New Roman"/>
          <w:sz w:val="24"/>
          <w:szCs w:val="24"/>
        </w:rPr>
        <w:t xml:space="preserve">Оценка «удовлетворительно» выставляется выпускнику, если: </w:t>
      </w:r>
    </w:p>
    <w:p w:rsidR="00782796" w:rsidRPr="00700D23" w:rsidRDefault="00782796" w:rsidP="00782796">
      <w:pPr>
        <w:pStyle w:val="ConsPlusNormal"/>
        <w:ind w:firstLine="708"/>
        <w:jc w:val="both"/>
        <w:rPr>
          <w:rFonts w:ascii="Times New Roman" w:hAnsi="Times New Roman" w:cs="Times New Roman"/>
          <w:sz w:val="24"/>
          <w:szCs w:val="24"/>
        </w:rPr>
      </w:pPr>
      <w:r w:rsidRPr="00700D23">
        <w:rPr>
          <w:rFonts w:ascii="Times New Roman" w:hAnsi="Times New Roman" w:cs="Times New Roman"/>
          <w:sz w:val="24"/>
          <w:szCs w:val="24"/>
        </w:rPr>
        <w:t xml:space="preserve">ВКР выполнена на актуальную тему, формализованы цель и задачи исследования, тема раскрыта, изложение описательное со ссылками на источники, однако нет увязки сущности темы с наиболее значимыми направлениями решения проблемы и применяемыми механизмами или методами. В аналитической части работы объект исследован не менее чем за 3 года с применением методов сравнения процессов в динамике. В проектной части сформулированы предложения и рекомендации, которые носят общий характер или недостаточно аргументированы.    </w:t>
      </w:r>
    </w:p>
    <w:p w:rsidR="00782796" w:rsidRPr="00700D23" w:rsidRDefault="00782796" w:rsidP="00782796">
      <w:pPr>
        <w:pStyle w:val="ConsPlusNormal"/>
        <w:ind w:firstLine="708"/>
        <w:jc w:val="both"/>
        <w:rPr>
          <w:rFonts w:ascii="Times New Roman" w:hAnsi="Times New Roman" w:cs="Times New Roman"/>
          <w:sz w:val="24"/>
          <w:szCs w:val="24"/>
        </w:rPr>
      </w:pPr>
      <w:r w:rsidRPr="00700D23">
        <w:rPr>
          <w:rFonts w:ascii="Times New Roman" w:hAnsi="Times New Roman" w:cs="Times New Roman"/>
          <w:sz w:val="24"/>
          <w:szCs w:val="24"/>
        </w:rPr>
        <w:t xml:space="preserve">Руководителем и рецензентом работа оценена положительно. В ходе защиты допущены неточности при изложении материала, достоверность некоторых выводов не доказана. Автор продемонстрировал способность разобраться в конкретной практической ситуации. </w:t>
      </w:r>
    </w:p>
    <w:p w:rsidR="00B7238A" w:rsidRPr="00700D23" w:rsidRDefault="00B7238A" w:rsidP="00782796">
      <w:pPr>
        <w:pStyle w:val="ConsPlusNormal"/>
        <w:jc w:val="center"/>
        <w:rPr>
          <w:rFonts w:ascii="Times New Roman" w:hAnsi="Times New Roman" w:cs="Times New Roman"/>
          <w:sz w:val="24"/>
          <w:szCs w:val="24"/>
        </w:rPr>
      </w:pPr>
    </w:p>
    <w:p w:rsidR="00782796" w:rsidRPr="00700D23" w:rsidRDefault="00782796" w:rsidP="00C05888">
      <w:pPr>
        <w:pStyle w:val="ConsPlusNormal"/>
        <w:rPr>
          <w:rFonts w:ascii="Times New Roman" w:hAnsi="Times New Roman" w:cs="Times New Roman"/>
          <w:sz w:val="24"/>
          <w:szCs w:val="24"/>
        </w:rPr>
      </w:pPr>
      <w:r w:rsidRPr="00700D23">
        <w:rPr>
          <w:rFonts w:ascii="Times New Roman" w:hAnsi="Times New Roman" w:cs="Times New Roman"/>
          <w:sz w:val="24"/>
          <w:szCs w:val="24"/>
        </w:rPr>
        <w:t xml:space="preserve">Оценка «неудовлетворительно» выставляется выпускнику, который: </w:t>
      </w:r>
    </w:p>
    <w:p w:rsidR="00782796" w:rsidRPr="00700D23" w:rsidRDefault="00782796" w:rsidP="00782796">
      <w:pPr>
        <w:pStyle w:val="ConsPlusNormal"/>
        <w:ind w:firstLine="708"/>
        <w:jc w:val="both"/>
        <w:rPr>
          <w:rFonts w:ascii="Times New Roman" w:hAnsi="Times New Roman" w:cs="Times New Roman"/>
          <w:sz w:val="24"/>
          <w:szCs w:val="24"/>
        </w:rPr>
      </w:pPr>
      <w:r w:rsidRPr="00700D23">
        <w:rPr>
          <w:rFonts w:ascii="Times New Roman" w:hAnsi="Times New Roman" w:cs="Times New Roman"/>
          <w:sz w:val="24"/>
          <w:szCs w:val="24"/>
        </w:rPr>
        <w:t xml:space="preserve">нарушил календарный план разработки ВКР, выполненной на актуальную тему, которая раскрыта не полностью, структура не совсем логична, (нет увязки сущности темы с наиболее значимыми направлениями решения проблемы и применяемыми механизмами или методами). В аналитической части работы объект исследован менее чем за 3 года. В проектной части предложения и рекомендации носят общий характер, которые недостаточно аргументированы. Допущены неточности при изложении материала, достоверность некоторых выводов не доказана. Результаты исследования не апробированы. Автор не может разобраться в конкретной практической ситуации, не обладает достаточными знаниями и практическими навыками для профессиональной деятельности. </w:t>
      </w:r>
    </w:p>
    <w:p w:rsidR="00B7238A" w:rsidRPr="00700D23" w:rsidRDefault="00B7238A" w:rsidP="00B7238A">
      <w:pPr>
        <w:jc w:val="both"/>
      </w:pPr>
    </w:p>
    <w:p w:rsidR="00DD3625" w:rsidRPr="00700D23" w:rsidRDefault="00DD3625" w:rsidP="00DD3625">
      <w:pPr>
        <w:spacing w:after="240"/>
        <w:jc w:val="center"/>
      </w:pPr>
      <w:r w:rsidRPr="00700D23">
        <w:t xml:space="preserve">Критерии оценивания компетенций в процессе </w:t>
      </w:r>
      <w:r w:rsidR="00A53A65">
        <w:t>ГИА</w:t>
      </w:r>
      <w:r w:rsidRPr="00700D23">
        <w:t>, проводимого в форме защиты выпускной квалификационной работы</w:t>
      </w:r>
    </w:p>
    <w:tbl>
      <w:tblPr>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9"/>
        <w:gridCol w:w="2094"/>
        <w:gridCol w:w="1066"/>
        <w:gridCol w:w="2998"/>
        <w:gridCol w:w="2173"/>
      </w:tblGrid>
      <w:tr w:rsidR="00DD3625" w:rsidRPr="00700D23" w:rsidTr="006B5E90">
        <w:tc>
          <w:tcPr>
            <w:tcW w:w="818" w:type="pct"/>
            <w:vAlign w:val="center"/>
          </w:tcPr>
          <w:p w:rsidR="00DD3625" w:rsidRPr="00700D23" w:rsidRDefault="00DD3625" w:rsidP="007D702F">
            <w:pPr>
              <w:spacing w:after="240"/>
              <w:jc w:val="center"/>
              <w:rPr>
                <w:rFonts w:eastAsia="Calibri"/>
              </w:rPr>
            </w:pPr>
            <w:r w:rsidRPr="00700D23">
              <w:rPr>
                <w:rFonts w:eastAsia="Calibri"/>
              </w:rPr>
              <w:t>Оцениваемые элементы содержания и защиты ВКР, а также портфолио выпускника</w:t>
            </w:r>
          </w:p>
        </w:tc>
        <w:tc>
          <w:tcPr>
            <w:tcW w:w="1051" w:type="pct"/>
            <w:vAlign w:val="center"/>
          </w:tcPr>
          <w:p w:rsidR="00DD3625" w:rsidRPr="00700D23" w:rsidRDefault="00DD3625" w:rsidP="007D702F">
            <w:pPr>
              <w:jc w:val="center"/>
              <w:rPr>
                <w:rFonts w:eastAsia="Calibri"/>
              </w:rPr>
            </w:pPr>
            <w:r w:rsidRPr="00700D23">
              <w:rPr>
                <w:rFonts w:eastAsia="Calibri"/>
              </w:rPr>
              <w:t>Содержание оцениваемого элемента</w:t>
            </w:r>
          </w:p>
        </w:tc>
        <w:tc>
          <w:tcPr>
            <w:tcW w:w="535" w:type="pct"/>
            <w:vAlign w:val="center"/>
          </w:tcPr>
          <w:p w:rsidR="00DD3625" w:rsidRPr="00700D23" w:rsidRDefault="00DD3625" w:rsidP="007D702F">
            <w:pPr>
              <w:jc w:val="center"/>
              <w:rPr>
                <w:rFonts w:eastAsia="Calibri"/>
              </w:rPr>
            </w:pPr>
            <w:r w:rsidRPr="00700D23">
              <w:rPr>
                <w:rFonts w:eastAsia="Calibri"/>
              </w:rPr>
              <w:t>Оцениваемые компетенции</w:t>
            </w:r>
          </w:p>
        </w:tc>
        <w:tc>
          <w:tcPr>
            <w:tcW w:w="1505" w:type="pct"/>
            <w:vAlign w:val="center"/>
          </w:tcPr>
          <w:p w:rsidR="00DD3625" w:rsidRPr="00700D23" w:rsidRDefault="00DD3625" w:rsidP="007D702F">
            <w:pPr>
              <w:jc w:val="center"/>
              <w:rPr>
                <w:rFonts w:eastAsia="Calibri"/>
              </w:rPr>
            </w:pPr>
            <w:r w:rsidRPr="00700D23">
              <w:rPr>
                <w:rFonts w:eastAsia="Calibri"/>
              </w:rPr>
              <w:t>Критерии оценки</w:t>
            </w:r>
          </w:p>
        </w:tc>
        <w:tc>
          <w:tcPr>
            <w:tcW w:w="1092" w:type="pct"/>
            <w:vAlign w:val="center"/>
          </w:tcPr>
          <w:p w:rsidR="00DD3625" w:rsidRPr="00700D23" w:rsidRDefault="00DD3625" w:rsidP="007D702F">
            <w:pPr>
              <w:jc w:val="center"/>
              <w:rPr>
                <w:rFonts w:eastAsia="Calibri"/>
              </w:rPr>
            </w:pPr>
            <w:r w:rsidRPr="00700D23">
              <w:rPr>
                <w:rFonts w:eastAsia="Calibri"/>
              </w:rPr>
              <w:t>Оценка уровней сформированности компетенций</w:t>
            </w:r>
          </w:p>
        </w:tc>
      </w:tr>
      <w:tr w:rsidR="006B5E90" w:rsidRPr="00700D23" w:rsidTr="006B5E90">
        <w:tc>
          <w:tcPr>
            <w:tcW w:w="818" w:type="pct"/>
            <w:vMerge w:val="restart"/>
          </w:tcPr>
          <w:p w:rsidR="006B5E90" w:rsidRPr="00700D23" w:rsidRDefault="006B5E90" w:rsidP="007D702F">
            <w:pPr>
              <w:rPr>
                <w:rFonts w:eastAsia="Calibri"/>
              </w:rPr>
            </w:pPr>
            <w:r w:rsidRPr="00700D23">
              <w:rPr>
                <w:rFonts w:eastAsia="Calibri"/>
              </w:rPr>
              <w:lastRenderedPageBreak/>
              <w:t>Введение</w:t>
            </w:r>
          </w:p>
        </w:tc>
        <w:tc>
          <w:tcPr>
            <w:tcW w:w="1051" w:type="pct"/>
            <w:vMerge w:val="restart"/>
          </w:tcPr>
          <w:p w:rsidR="006B5E90" w:rsidRPr="00700D23" w:rsidRDefault="006B5E90" w:rsidP="007D702F">
            <w:pPr>
              <w:rPr>
                <w:rFonts w:eastAsia="Calibri"/>
              </w:rPr>
            </w:pPr>
            <w:r w:rsidRPr="00700D23">
              <w:rPr>
                <w:rFonts w:eastAsia="Calibri"/>
              </w:rPr>
              <w:t>Обоснование актуальности выбранной темы, оценка степени разработанности темы, четкость формулирования цели, задач, объекта и предмета исследования</w:t>
            </w:r>
          </w:p>
        </w:tc>
        <w:tc>
          <w:tcPr>
            <w:tcW w:w="535" w:type="pct"/>
            <w:vMerge w:val="restart"/>
          </w:tcPr>
          <w:p w:rsidR="006B5E90" w:rsidRPr="00700D23" w:rsidRDefault="006B5E90" w:rsidP="00AC5516">
            <w:pPr>
              <w:pStyle w:val="ConsPlusNormal"/>
              <w:jc w:val="center"/>
              <w:rPr>
                <w:rFonts w:ascii="Times New Roman" w:hAnsi="Times New Roman" w:cs="Times New Roman"/>
                <w:sz w:val="24"/>
                <w:szCs w:val="24"/>
              </w:rPr>
            </w:pPr>
            <w:r w:rsidRPr="00700D23">
              <w:rPr>
                <w:rFonts w:ascii="Times New Roman" w:hAnsi="Times New Roman" w:cs="Times New Roman"/>
                <w:sz w:val="24"/>
                <w:szCs w:val="24"/>
              </w:rPr>
              <w:t>ОК-1</w:t>
            </w:r>
          </w:p>
          <w:p w:rsidR="006B5E90" w:rsidRPr="00700D23" w:rsidRDefault="006B5E90" w:rsidP="00AC5516">
            <w:pPr>
              <w:pStyle w:val="ConsPlusNormal"/>
              <w:jc w:val="center"/>
              <w:rPr>
                <w:rFonts w:ascii="Times New Roman" w:hAnsi="Times New Roman" w:cs="Times New Roman"/>
                <w:sz w:val="24"/>
                <w:szCs w:val="24"/>
              </w:rPr>
            </w:pPr>
            <w:r w:rsidRPr="00700D23">
              <w:rPr>
                <w:rFonts w:ascii="Times New Roman" w:hAnsi="Times New Roman" w:cs="Times New Roman"/>
                <w:sz w:val="24"/>
                <w:szCs w:val="24"/>
              </w:rPr>
              <w:t>ОК-2</w:t>
            </w:r>
          </w:p>
          <w:p w:rsidR="006B5E90" w:rsidRPr="00700D23" w:rsidRDefault="006B5E90" w:rsidP="00AC5516">
            <w:pPr>
              <w:pStyle w:val="ConsPlusNormal"/>
              <w:jc w:val="center"/>
              <w:rPr>
                <w:rFonts w:ascii="Times New Roman" w:hAnsi="Times New Roman" w:cs="Times New Roman"/>
                <w:sz w:val="24"/>
                <w:szCs w:val="24"/>
              </w:rPr>
            </w:pPr>
            <w:r w:rsidRPr="00700D23">
              <w:rPr>
                <w:rFonts w:ascii="Times New Roman" w:hAnsi="Times New Roman" w:cs="Times New Roman"/>
                <w:sz w:val="24"/>
                <w:szCs w:val="24"/>
              </w:rPr>
              <w:t>ОК-3</w:t>
            </w:r>
          </w:p>
          <w:p w:rsidR="006B5E90" w:rsidRPr="00700D23" w:rsidRDefault="006B5E90" w:rsidP="00AC5516">
            <w:pPr>
              <w:pStyle w:val="ConsPlusNormal"/>
              <w:jc w:val="center"/>
              <w:rPr>
                <w:rFonts w:ascii="Times New Roman" w:hAnsi="Times New Roman" w:cs="Times New Roman"/>
                <w:sz w:val="24"/>
                <w:szCs w:val="24"/>
              </w:rPr>
            </w:pPr>
            <w:r w:rsidRPr="00700D23">
              <w:rPr>
                <w:rFonts w:ascii="Times New Roman" w:hAnsi="Times New Roman" w:cs="Times New Roman"/>
                <w:sz w:val="24"/>
                <w:szCs w:val="24"/>
              </w:rPr>
              <w:t>ОПК-1</w:t>
            </w:r>
          </w:p>
          <w:p w:rsidR="006B5E90" w:rsidRPr="00700D23" w:rsidRDefault="006B5E90" w:rsidP="00AC5516">
            <w:pPr>
              <w:pStyle w:val="ConsPlusNormal"/>
              <w:jc w:val="center"/>
              <w:rPr>
                <w:rFonts w:ascii="Times New Roman" w:hAnsi="Times New Roman" w:cs="Times New Roman"/>
                <w:sz w:val="24"/>
                <w:szCs w:val="24"/>
              </w:rPr>
            </w:pPr>
            <w:r w:rsidRPr="00700D23">
              <w:rPr>
                <w:rFonts w:ascii="Times New Roman" w:hAnsi="Times New Roman" w:cs="Times New Roman"/>
                <w:sz w:val="24"/>
                <w:szCs w:val="24"/>
              </w:rPr>
              <w:t>ПК-11</w:t>
            </w:r>
          </w:p>
          <w:p w:rsidR="006B5E90" w:rsidRPr="00700D23" w:rsidRDefault="006B5E90" w:rsidP="00AC5516">
            <w:pPr>
              <w:pStyle w:val="ConsPlusNormal"/>
              <w:jc w:val="center"/>
              <w:rPr>
                <w:rFonts w:ascii="Times New Roman" w:hAnsi="Times New Roman" w:cs="Times New Roman"/>
                <w:sz w:val="24"/>
                <w:szCs w:val="24"/>
              </w:rPr>
            </w:pPr>
            <w:r w:rsidRPr="00700D23">
              <w:rPr>
                <w:rFonts w:ascii="Times New Roman" w:hAnsi="Times New Roman" w:cs="Times New Roman"/>
                <w:sz w:val="24"/>
                <w:szCs w:val="24"/>
              </w:rPr>
              <w:t>ПК-13</w:t>
            </w:r>
          </w:p>
          <w:p w:rsidR="006B5E90" w:rsidRPr="00700D23" w:rsidRDefault="006B5E90" w:rsidP="00AC5516">
            <w:pPr>
              <w:rPr>
                <w:rFonts w:eastAsia="Calibri"/>
              </w:rPr>
            </w:pPr>
          </w:p>
        </w:tc>
        <w:tc>
          <w:tcPr>
            <w:tcW w:w="1505" w:type="pct"/>
          </w:tcPr>
          <w:p w:rsidR="006B5E90" w:rsidRPr="00700D23" w:rsidRDefault="006B5E90" w:rsidP="007D702F">
            <w:r w:rsidRPr="00700D23">
              <w:t>Актуальность темы убедительно  обоснована и связана с реальными  проблемами управления персоналом, решение которых необходимо в настоящее время</w:t>
            </w:r>
          </w:p>
          <w:p w:rsidR="006B5E90" w:rsidRPr="00700D23" w:rsidRDefault="006B5E90" w:rsidP="007D702F">
            <w:pPr>
              <w:rPr>
                <w:rFonts w:eastAsia="Calibri"/>
              </w:rPr>
            </w:pPr>
          </w:p>
        </w:tc>
        <w:tc>
          <w:tcPr>
            <w:tcW w:w="1092" w:type="pct"/>
          </w:tcPr>
          <w:p w:rsidR="006B5E90" w:rsidRPr="00700D23" w:rsidRDefault="006B5E90" w:rsidP="007D702F">
            <w:pPr>
              <w:rPr>
                <w:rFonts w:eastAsia="Calibri"/>
              </w:rPr>
            </w:pPr>
            <w:r w:rsidRPr="00700D23">
              <w:rPr>
                <w:rFonts w:eastAsia="Calibri"/>
              </w:rPr>
              <w:t xml:space="preserve">Высокий </w:t>
            </w:r>
          </w:p>
        </w:tc>
      </w:tr>
      <w:tr w:rsidR="006B5E90" w:rsidRPr="00700D23" w:rsidTr="006B5E90">
        <w:tc>
          <w:tcPr>
            <w:tcW w:w="818" w:type="pct"/>
            <w:vMerge/>
          </w:tcPr>
          <w:p w:rsidR="006B5E90" w:rsidRPr="00700D23" w:rsidRDefault="006B5E90" w:rsidP="007D702F">
            <w:pPr>
              <w:rPr>
                <w:rFonts w:eastAsia="Calibri"/>
              </w:rPr>
            </w:pPr>
          </w:p>
        </w:tc>
        <w:tc>
          <w:tcPr>
            <w:tcW w:w="1051" w:type="pct"/>
            <w:vMerge/>
          </w:tcPr>
          <w:p w:rsidR="006B5E90" w:rsidRPr="00700D23" w:rsidRDefault="006B5E90" w:rsidP="007D702F">
            <w:pPr>
              <w:rPr>
                <w:rFonts w:eastAsia="Calibri"/>
              </w:rPr>
            </w:pPr>
          </w:p>
        </w:tc>
        <w:tc>
          <w:tcPr>
            <w:tcW w:w="535" w:type="pct"/>
            <w:vMerge/>
          </w:tcPr>
          <w:p w:rsidR="006B5E90" w:rsidRPr="00700D23" w:rsidRDefault="006B5E90" w:rsidP="007D702F">
            <w:pPr>
              <w:rPr>
                <w:rFonts w:eastAsia="Calibri"/>
              </w:rPr>
            </w:pPr>
          </w:p>
        </w:tc>
        <w:tc>
          <w:tcPr>
            <w:tcW w:w="1505" w:type="pct"/>
          </w:tcPr>
          <w:p w:rsidR="006B5E90" w:rsidRPr="00700D23" w:rsidRDefault="006B5E90" w:rsidP="007D702F">
            <w:pPr>
              <w:rPr>
                <w:rFonts w:eastAsia="Calibri"/>
              </w:rPr>
            </w:pPr>
            <w:r w:rsidRPr="00700D23">
              <w:rPr>
                <w:rFonts w:eastAsia="Calibri"/>
              </w:rPr>
              <w:t>При обосновании актуальности  темы недостаточно четко  показана связь с актуальными проблемами организации</w:t>
            </w:r>
          </w:p>
        </w:tc>
        <w:tc>
          <w:tcPr>
            <w:tcW w:w="1092" w:type="pct"/>
          </w:tcPr>
          <w:p w:rsidR="006B5E90" w:rsidRPr="00700D23" w:rsidRDefault="006B5E90" w:rsidP="007D702F">
            <w:pPr>
              <w:rPr>
                <w:rFonts w:eastAsia="Calibri"/>
              </w:rPr>
            </w:pPr>
            <w:r w:rsidRPr="00700D23">
              <w:rPr>
                <w:rFonts w:eastAsia="Calibri"/>
              </w:rPr>
              <w:t>Продвинутый</w:t>
            </w:r>
          </w:p>
        </w:tc>
      </w:tr>
      <w:tr w:rsidR="006B5E90" w:rsidRPr="00700D23" w:rsidTr="006B5E90">
        <w:tc>
          <w:tcPr>
            <w:tcW w:w="818" w:type="pct"/>
            <w:vMerge/>
          </w:tcPr>
          <w:p w:rsidR="006B5E90" w:rsidRPr="00700D23" w:rsidRDefault="006B5E90" w:rsidP="007D702F">
            <w:pPr>
              <w:rPr>
                <w:rFonts w:eastAsia="Calibri"/>
              </w:rPr>
            </w:pPr>
          </w:p>
        </w:tc>
        <w:tc>
          <w:tcPr>
            <w:tcW w:w="1051" w:type="pct"/>
            <w:vMerge/>
          </w:tcPr>
          <w:p w:rsidR="006B5E90" w:rsidRPr="00700D23" w:rsidRDefault="006B5E90" w:rsidP="007D702F">
            <w:pPr>
              <w:rPr>
                <w:rFonts w:eastAsia="Calibri"/>
              </w:rPr>
            </w:pPr>
          </w:p>
        </w:tc>
        <w:tc>
          <w:tcPr>
            <w:tcW w:w="535" w:type="pct"/>
            <w:vMerge/>
          </w:tcPr>
          <w:p w:rsidR="006B5E90" w:rsidRPr="00700D23" w:rsidRDefault="006B5E90" w:rsidP="007D702F">
            <w:pPr>
              <w:rPr>
                <w:rFonts w:eastAsia="Calibri"/>
              </w:rPr>
            </w:pPr>
          </w:p>
        </w:tc>
        <w:tc>
          <w:tcPr>
            <w:tcW w:w="1505" w:type="pct"/>
          </w:tcPr>
          <w:p w:rsidR="006B5E90" w:rsidRPr="00700D23" w:rsidRDefault="006B5E90" w:rsidP="007D702F">
            <w:pPr>
              <w:rPr>
                <w:rFonts w:eastAsia="Calibri"/>
              </w:rPr>
            </w:pPr>
            <w:r w:rsidRPr="00700D23">
              <w:rPr>
                <w:rFonts w:eastAsia="Calibri"/>
              </w:rPr>
              <w:t>Актуальность темы обоснована неубедительно, общими, декларативными утверждениями</w:t>
            </w:r>
          </w:p>
        </w:tc>
        <w:tc>
          <w:tcPr>
            <w:tcW w:w="1092" w:type="pct"/>
          </w:tcPr>
          <w:p w:rsidR="006B5E90" w:rsidRPr="00700D23" w:rsidRDefault="006B5E90" w:rsidP="007D702F">
            <w:pPr>
              <w:rPr>
                <w:rFonts w:eastAsia="Calibri"/>
              </w:rPr>
            </w:pPr>
            <w:r w:rsidRPr="00700D23">
              <w:rPr>
                <w:rFonts w:eastAsia="Calibri"/>
              </w:rPr>
              <w:t>Пороговый</w:t>
            </w:r>
          </w:p>
          <w:p w:rsidR="006B5E90" w:rsidRPr="00700D23" w:rsidRDefault="006B5E90" w:rsidP="007D702F">
            <w:pPr>
              <w:rPr>
                <w:rFonts w:eastAsia="Calibri"/>
              </w:rPr>
            </w:pPr>
          </w:p>
        </w:tc>
      </w:tr>
      <w:tr w:rsidR="006B5E90" w:rsidRPr="00700D23" w:rsidTr="006B5E90">
        <w:trPr>
          <w:trHeight w:val="643"/>
        </w:trPr>
        <w:tc>
          <w:tcPr>
            <w:tcW w:w="818" w:type="pct"/>
            <w:vMerge/>
          </w:tcPr>
          <w:p w:rsidR="006B5E90" w:rsidRPr="00700D23" w:rsidRDefault="006B5E90" w:rsidP="007D702F">
            <w:pPr>
              <w:rPr>
                <w:rFonts w:eastAsia="Calibri"/>
              </w:rPr>
            </w:pPr>
          </w:p>
        </w:tc>
        <w:tc>
          <w:tcPr>
            <w:tcW w:w="1051" w:type="pct"/>
            <w:vMerge/>
          </w:tcPr>
          <w:p w:rsidR="006B5E90" w:rsidRPr="00700D23" w:rsidRDefault="006B5E90" w:rsidP="007D702F">
            <w:pPr>
              <w:rPr>
                <w:rFonts w:eastAsia="Calibri"/>
              </w:rPr>
            </w:pPr>
          </w:p>
        </w:tc>
        <w:tc>
          <w:tcPr>
            <w:tcW w:w="535" w:type="pct"/>
            <w:vMerge/>
          </w:tcPr>
          <w:p w:rsidR="006B5E90" w:rsidRPr="00700D23" w:rsidRDefault="006B5E90" w:rsidP="007D702F">
            <w:pPr>
              <w:rPr>
                <w:rFonts w:eastAsia="Calibri"/>
              </w:rPr>
            </w:pPr>
          </w:p>
        </w:tc>
        <w:tc>
          <w:tcPr>
            <w:tcW w:w="1505" w:type="pct"/>
          </w:tcPr>
          <w:p w:rsidR="006B5E90" w:rsidRPr="00700D23" w:rsidRDefault="006B5E90" w:rsidP="007D702F">
            <w:pPr>
              <w:rPr>
                <w:rFonts w:eastAsia="Calibri"/>
              </w:rPr>
            </w:pPr>
            <w:r w:rsidRPr="00700D23">
              <w:rPr>
                <w:rFonts w:eastAsia="Calibri"/>
              </w:rPr>
              <w:t>Актуальность темы не обоснована</w:t>
            </w:r>
          </w:p>
        </w:tc>
        <w:tc>
          <w:tcPr>
            <w:tcW w:w="1092" w:type="pct"/>
          </w:tcPr>
          <w:p w:rsidR="006B5E90" w:rsidRPr="00700D23" w:rsidRDefault="006B5E90" w:rsidP="007D702F">
            <w:pPr>
              <w:rPr>
                <w:rFonts w:eastAsia="Calibri"/>
              </w:rPr>
            </w:pPr>
            <w:r w:rsidRPr="00700D23">
              <w:rPr>
                <w:rFonts w:eastAsia="Calibri"/>
              </w:rPr>
              <w:t>Низкий</w:t>
            </w:r>
          </w:p>
        </w:tc>
      </w:tr>
      <w:tr w:rsidR="006B5E90" w:rsidRPr="00700D23" w:rsidTr="006B5E90">
        <w:tc>
          <w:tcPr>
            <w:tcW w:w="818" w:type="pct"/>
            <w:vMerge w:val="restart"/>
          </w:tcPr>
          <w:p w:rsidR="006B5E90" w:rsidRPr="00700D23" w:rsidRDefault="006B5E90" w:rsidP="007D702F">
            <w:pPr>
              <w:rPr>
                <w:rFonts w:eastAsia="Calibri"/>
              </w:rPr>
            </w:pPr>
            <w:r w:rsidRPr="00700D23">
              <w:rPr>
                <w:rFonts w:eastAsia="Calibri"/>
              </w:rPr>
              <w:t>Глава 1</w:t>
            </w:r>
          </w:p>
        </w:tc>
        <w:tc>
          <w:tcPr>
            <w:tcW w:w="1051" w:type="pct"/>
            <w:vMerge w:val="restart"/>
          </w:tcPr>
          <w:p w:rsidR="006B5E90" w:rsidRPr="00700D23" w:rsidRDefault="006B5E90" w:rsidP="007D702F">
            <w:pPr>
              <w:rPr>
                <w:rFonts w:eastAsia="Calibri"/>
              </w:rPr>
            </w:pPr>
            <w:r w:rsidRPr="00700D23">
              <w:rPr>
                <w:rFonts w:eastAsia="Calibri"/>
              </w:rPr>
              <w:t>Теоретико-методологические аспекты проблематики заявленной темы</w:t>
            </w:r>
          </w:p>
        </w:tc>
        <w:tc>
          <w:tcPr>
            <w:tcW w:w="535" w:type="pct"/>
            <w:vMerge w:val="restart"/>
          </w:tcPr>
          <w:p w:rsidR="006B5E90" w:rsidRPr="00700D23" w:rsidRDefault="006B5E90" w:rsidP="00AC5516">
            <w:pPr>
              <w:pStyle w:val="ConsPlusNormal"/>
              <w:jc w:val="center"/>
              <w:rPr>
                <w:rFonts w:ascii="Times New Roman" w:hAnsi="Times New Roman" w:cs="Times New Roman"/>
                <w:sz w:val="24"/>
                <w:szCs w:val="24"/>
              </w:rPr>
            </w:pPr>
            <w:r w:rsidRPr="00700D23">
              <w:rPr>
                <w:rFonts w:ascii="Times New Roman" w:hAnsi="Times New Roman" w:cs="Times New Roman"/>
                <w:sz w:val="24"/>
                <w:szCs w:val="24"/>
              </w:rPr>
              <w:t>ОК-1</w:t>
            </w:r>
          </w:p>
          <w:p w:rsidR="006B5E90" w:rsidRPr="00700D23" w:rsidRDefault="006B5E90" w:rsidP="00AC5516">
            <w:pPr>
              <w:jc w:val="center"/>
              <w:rPr>
                <w:rFonts w:eastAsia="Calibri"/>
              </w:rPr>
            </w:pPr>
            <w:r w:rsidRPr="00700D23">
              <w:rPr>
                <w:rFonts w:eastAsia="Calibri"/>
              </w:rPr>
              <w:t>ПК-2</w:t>
            </w:r>
          </w:p>
          <w:p w:rsidR="006B5E90" w:rsidRPr="00700D23" w:rsidRDefault="006B5E90" w:rsidP="00AC5516">
            <w:pPr>
              <w:jc w:val="center"/>
              <w:rPr>
                <w:rFonts w:eastAsia="Calibri"/>
              </w:rPr>
            </w:pPr>
            <w:r w:rsidRPr="00700D23">
              <w:rPr>
                <w:rFonts w:eastAsia="Calibri"/>
              </w:rPr>
              <w:t>ПК-11</w:t>
            </w:r>
          </w:p>
          <w:p w:rsidR="006B5E90" w:rsidRPr="00700D23" w:rsidRDefault="006B5E90" w:rsidP="00AC5516">
            <w:pPr>
              <w:jc w:val="center"/>
              <w:rPr>
                <w:rFonts w:eastAsia="Calibri"/>
              </w:rPr>
            </w:pPr>
            <w:r w:rsidRPr="00700D23">
              <w:rPr>
                <w:rFonts w:eastAsia="Calibri"/>
              </w:rPr>
              <w:t>ПК-12</w:t>
            </w:r>
          </w:p>
        </w:tc>
        <w:tc>
          <w:tcPr>
            <w:tcW w:w="1505" w:type="pct"/>
          </w:tcPr>
          <w:p w:rsidR="006B5E90" w:rsidRPr="00700D23" w:rsidRDefault="006B5E90" w:rsidP="007D702F">
            <w:pPr>
              <w:rPr>
                <w:rFonts w:eastAsia="Calibri"/>
              </w:rPr>
            </w:pPr>
            <w:r w:rsidRPr="00700D23">
              <w:rPr>
                <w:rFonts w:eastAsia="Calibri"/>
              </w:rPr>
              <w:t>Проведен всесторонний анализ различных подходов к исследованию проблемы по теме ВКР, а также методов и средств решения поставленных задач</w:t>
            </w:r>
          </w:p>
        </w:tc>
        <w:tc>
          <w:tcPr>
            <w:tcW w:w="1092" w:type="pct"/>
          </w:tcPr>
          <w:p w:rsidR="006B5E90" w:rsidRPr="00700D23" w:rsidRDefault="006B5E90" w:rsidP="007D702F">
            <w:pPr>
              <w:rPr>
                <w:rFonts w:eastAsia="Calibri"/>
              </w:rPr>
            </w:pPr>
            <w:r w:rsidRPr="00700D23">
              <w:rPr>
                <w:rFonts w:eastAsia="Calibri"/>
              </w:rPr>
              <w:t xml:space="preserve">Высокий </w:t>
            </w:r>
          </w:p>
        </w:tc>
      </w:tr>
      <w:tr w:rsidR="00947AE4" w:rsidRPr="00700D23" w:rsidTr="006B5E90">
        <w:tc>
          <w:tcPr>
            <w:tcW w:w="818" w:type="pct"/>
            <w:vMerge/>
          </w:tcPr>
          <w:p w:rsidR="00947AE4" w:rsidRPr="00700D23" w:rsidRDefault="00947AE4" w:rsidP="007D702F">
            <w:pPr>
              <w:rPr>
                <w:rFonts w:eastAsia="Calibri"/>
              </w:rPr>
            </w:pPr>
          </w:p>
        </w:tc>
        <w:tc>
          <w:tcPr>
            <w:tcW w:w="1051" w:type="pct"/>
            <w:vMerge/>
          </w:tcPr>
          <w:p w:rsidR="00947AE4" w:rsidRPr="00700D23" w:rsidRDefault="00947AE4" w:rsidP="007D702F">
            <w:pPr>
              <w:rPr>
                <w:rFonts w:eastAsia="Calibri"/>
              </w:rPr>
            </w:pPr>
          </w:p>
        </w:tc>
        <w:tc>
          <w:tcPr>
            <w:tcW w:w="535" w:type="pct"/>
            <w:vMerge/>
          </w:tcPr>
          <w:p w:rsidR="00947AE4" w:rsidRPr="00700D23" w:rsidRDefault="00947AE4" w:rsidP="007D702F">
            <w:pPr>
              <w:rPr>
                <w:rFonts w:eastAsia="Calibri"/>
              </w:rPr>
            </w:pPr>
          </w:p>
        </w:tc>
        <w:tc>
          <w:tcPr>
            <w:tcW w:w="1505" w:type="pct"/>
          </w:tcPr>
          <w:p w:rsidR="00947AE4" w:rsidRPr="00700D23" w:rsidRDefault="00947AE4" w:rsidP="007D702F">
            <w:pPr>
              <w:rPr>
                <w:rFonts w:eastAsia="Calibri"/>
              </w:rPr>
            </w:pPr>
            <w:r w:rsidRPr="00700D23">
              <w:rPr>
                <w:rFonts w:eastAsia="Calibri"/>
              </w:rPr>
              <w:t>Проведен анализ различных подходов к изучению исследуемого вопроса, но не достаточно обоснован выбор методов и средств решения поставленных задач</w:t>
            </w:r>
          </w:p>
        </w:tc>
        <w:tc>
          <w:tcPr>
            <w:tcW w:w="1092" w:type="pct"/>
          </w:tcPr>
          <w:p w:rsidR="00947AE4" w:rsidRPr="00700D23" w:rsidRDefault="00947AE4" w:rsidP="007D702F">
            <w:pPr>
              <w:rPr>
                <w:rFonts w:eastAsia="Calibri"/>
              </w:rPr>
            </w:pPr>
            <w:r w:rsidRPr="00700D23">
              <w:rPr>
                <w:rFonts w:eastAsia="Calibri"/>
              </w:rPr>
              <w:t>Продвинутый</w:t>
            </w:r>
          </w:p>
        </w:tc>
      </w:tr>
      <w:tr w:rsidR="00947AE4" w:rsidRPr="00700D23" w:rsidTr="006B5E90">
        <w:tc>
          <w:tcPr>
            <w:tcW w:w="818" w:type="pct"/>
            <w:vMerge/>
          </w:tcPr>
          <w:p w:rsidR="00947AE4" w:rsidRPr="00700D23" w:rsidRDefault="00947AE4" w:rsidP="007D702F">
            <w:pPr>
              <w:rPr>
                <w:rFonts w:eastAsia="Calibri"/>
              </w:rPr>
            </w:pPr>
          </w:p>
        </w:tc>
        <w:tc>
          <w:tcPr>
            <w:tcW w:w="1051" w:type="pct"/>
            <w:vMerge/>
          </w:tcPr>
          <w:p w:rsidR="00947AE4" w:rsidRPr="00700D23" w:rsidRDefault="00947AE4" w:rsidP="007D702F">
            <w:pPr>
              <w:rPr>
                <w:rFonts w:eastAsia="Calibri"/>
              </w:rPr>
            </w:pPr>
          </w:p>
        </w:tc>
        <w:tc>
          <w:tcPr>
            <w:tcW w:w="535" w:type="pct"/>
            <w:vMerge/>
          </w:tcPr>
          <w:p w:rsidR="00947AE4" w:rsidRPr="00700D23" w:rsidRDefault="00947AE4" w:rsidP="007D702F">
            <w:pPr>
              <w:rPr>
                <w:rFonts w:eastAsia="Calibri"/>
              </w:rPr>
            </w:pPr>
          </w:p>
        </w:tc>
        <w:tc>
          <w:tcPr>
            <w:tcW w:w="1505" w:type="pct"/>
          </w:tcPr>
          <w:p w:rsidR="00947AE4" w:rsidRPr="00700D23" w:rsidRDefault="00947AE4" w:rsidP="007D702F">
            <w:pPr>
              <w:rPr>
                <w:rFonts w:eastAsia="Calibri"/>
              </w:rPr>
            </w:pPr>
            <w:r w:rsidRPr="00700D23">
              <w:rPr>
                <w:rFonts w:eastAsia="Calibri"/>
              </w:rPr>
              <w:t xml:space="preserve">Анализ степени изученности проблемы заменен общей характеристикой научных публикаций по теме ВКР </w:t>
            </w:r>
          </w:p>
        </w:tc>
        <w:tc>
          <w:tcPr>
            <w:tcW w:w="1092" w:type="pct"/>
          </w:tcPr>
          <w:p w:rsidR="00947AE4" w:rsidRPr="00700D23" w:rsidRDefault="00947AE4" w:rsidP="007D702F">
            <w:pPr>
              <w:rPr>
                <w:rFonts w:eastAsia="Calibri"/>
              </w:rPr>
            </w:pPr>
            <w:r w:rsidRPr="00700D23">
              <w:rPr>
                <w:rFonts w:eastAsia="Calibri"/>
              </w:rPr>
              <w:t>Пороговый</w:t>
            </w:r>
          </w:p>
          <w:p w:rsidR="00947AE4" w:rsidRPr="00700D23" w:rsidRDefault="00947AE4" w:rsidP="007D702F">
            <w:pPr>
              <w:rPr>
                <w:rFonts w:eastAsia="Calibri"/>
              </w:rPr>
            </w:pPr>
          </w:p>
        </w:tc>
      </w:tr>
      <w:tr w:rsidR="00947AE4" w:rsidRPr="00700D23" w:rsidTr="006B5E90">
        <w:tc>
          <w:tcPr>
            <w:tcW w:w="818" w:type="pct"/>
            <w:vMerge/>
          </w:tcPr>
          <w:p w:rsidR="00947AE4" w:rsidRPr="00700D23" w:rsidRDefault="00947AE4" w:rsidP="007D702F">
            <w:pPr>
              <w:rPr>
                <w:rFonts w:eastAsia="Calibri"/>
              </w:rPr>
            </w:pPr>
          </w:p>
        </w:tc>
        <w:tc>
          <w:tcPr>
            <w:tcW w:w="1051" w:type="pct"/>
            <w:vMerge/>
          </w:tcPr>
          <w:p w:rsidR="00947AE4" w:rsidRPr="00700D23" w:rsidRDefault="00947AE4" w:rsidP="007D702F">
            <w:pPr>
              <w:rPr>
                <w:rFonts w:eastAsia="Calibri"/>
              </w:rPr>
            </w:pPr>
          </w:p>
        </w:tc>
        <w:tc>
          <w:tcPr>
            <w:tcW w:w="535" w:type="pct"/>
            <w:vMerge/>
          </w:tcPr>
          <w:p w:rsidR="00947AE4" w:rsidRPr="00700D23" w:rsidRDefault="00947AE4" w:rsidP="007D702F">
            <w:pPr>
              <w:rPr>
                <w:rFonts w:eastAsia="Calibri"/>
              </w:rPr>
            </w:pPr>
          </w:p>
        </w:tc>
        <w:tc>
          <w:tcPr>
            <w:tcW w:w="1505" w:type="pct"/>
          </w:tcPr>
          <w:p w:rsidR="00947AE4" w:rsidRPr="00700D23" w:rsidRDefault="00947AE4" w:rsidP="007D702F">
            <w:pPr>
              <w:rPr>
                <w:rFonts w:eastAsia="Calibri"/>
              </w:rPr>
            </w:pPr>
            <w:r w:rsidRPr="00700D23">
              <w:rPr>
                <w:rFonts w:eastAsia="Calibri"/>
              </w:rPr>
              <w:t>Анализ степени изученности проблемы представляет собой конспект учебной литературы, выбор методов и средств решения поставленных задач не представлен</w:t>
            </w:r>
          </w:p>
        </w:tc>
        <w:tc>
          <w:tcPr>
            <w:tcW w:w="1092" w:type="pct"/>
          </w:tcPr>
          <w:p w:rsidR="00947AE4" w:rsidRPr="00700D23" w:rsidRDefault="00947AE4" w:rsidP="007D702F">
            <w:pPr>
              <w:rPr>
                <w:rFonts w:eastAsia="Calibri"/>
              </w:rPr>
            </w:pPr>
            <w:r w:rsidRPr="00700D23">
              <w:rPr>
                <w:rFonts w:eastAsia="Calibri"/>
              </w:rPr>
              <w:t>Низкий</w:t>
            </w:r>
          </w:p>
        </w:tc>
      </w:tr>
      <w:tr w:rsidR="006B5E90" w:rsidRPr="00700D23" w:rsidTr="006B5E90">
        <w:tc>
          <w:tcPr>
            <w:tcW w:w="818" w:type="pct"/>
            <w:vMerge w:val="restart"/>
          </w:tcPr>
          <w:p w:rsidR="006B5E90" w:rsidRPr="00700D23" w:rsidRDefault="006B5E90" w:rsidP="007D702F">
            <w:pPr>
              <w:rPr>
                <w:rFonts w:eastAsia="Calibri"/>
              </w:rPr>
            </w:pPr>
            <w:r w:rsidRPr="00700D23">
              <w:rPr>
                <w:rFonts w:eastAsia="Calibri"/>
              </w:rPr>
              <w:t>Глава 2</w:t>
            </w:r>
          </w:p>
        </w:tc>
        <w:tc>
          <w:tcPr>
            <w:tcW w:w="1051" w:type="pct"/>
            <w:vMerge w:val="restart"/>
          </w:tcPr>
          <w:p w:rsidR="006B5E90" w:rsidRPr="00700D23" w:rsidRDefault="006B5E90" w:rsidP="007D702F">
            <w:pPr>
              <w:rPr>
                <w:rFonts w:eastAsia="Calibri"/>
                <w:color w:val="FF0000"/>
              </w:rPr>
            </w:pPr>
            <w:r w:rsidRPr="00700D23">
              <w:t>Проведение вторичного исследования и самостоятельный анализ собранного материала</w:t>
            </w:r>
          </w:p>
        </w:tc>
        <w:tc>
          <w:tcPr>
            <w:tcW w:w="535" w:type="pct"/>
            <w:vMerge w:val="restart"/>
          </w:tcPr>
          <w:p w:rsidR="00BF51F6" w:rsidRPr="00700D23" w:rsidRDefault="00BF51F6" w:rsidP="00BF51F6">
            <w:pPr>
              <w:pStyle w:val="ConsPlusNormal"/>
              <w:jc w:val="center"/>
              <w:rPr>
                <w:rFonts w:ascii="Times New Roman" w:hAnsi="Times New Roman" w:cs="Times New Roman"/>
                <w:sz w:val="24"/>
                <w:szCs w:val="24"/>
              </w:rPr>
            </w:pPr>
            <w:r w:rsidRPr="00700D23">
              <w:rPr>
                <w:rFonts w:ascii="Times New Roman" w:hAnsi="Times New Roman" w:cs="Times New Roman"/>
                <w:sz w:val="24"/>
                <w:szCs w:val="24"/>
              </w:rPr>
              <w:t>ОК-1</w:t>
            </w:r>
          </w:p>
          <w:p w:rsidR="00BF51F6" w:rsidRPr="00700D23" w:rsidRDefault="00BF51F6" w:rsidP="00BF51F6">
            <w:pPr>
              <w:jc w:val="center"/>
              <w:rPr>
                <w:rFonts w:eastAsia="Calibri"/>
              </w:rPr>
            </w:pPr>
            <w:r w:rsidRPr="00700D23">
              <w:rPr>
                <w:rFonts w:eastAsia="Calibri"/>
              </w:rPr>
              <w:t>ПК-2</w:t>
            </w:r>
          </w:p>
          <w:p w:rsidR="00BF51F6" w:rsidRPr="00700D23" w:rsidRDefault="00BF51F6" w:rsidP="00BF51F6">
            <w:pPr>
              <w:jc w:val="center"/>
              <w:rPr>
                <w:rFonts w:eastAsia="Calibri"/>
              </w:rPr>
            </w:pPr>
            <w:r w:rsidRPr="00700D23">
              <w:rPr>
                <w:rFonts w:eastAsia="Calibri"/>
              </w:rPr>
              <w:t>ПК-3</w:t>
            </w:r>
          </w:p>
          <w:p w:rsidR="00BF51F6" w:rsidRPr="00700D23" w:rsidRDefault="00BF51F6" w:rsidP="00BF51F6">
            <w:pPr>
              <w:jc w:val="center"/>
              <w:rPr>
                <w:rFonts w:eastAsia="Calibri"/>
              </w:rPr>
            </w:pPr>
            <w:r w:rsidRPr="00700D23">
              <w:rPr>
                <w:rFonts w:eastAsia="Calibri"/>
              </w:rPr>
              <w:t>ПК-4</w:t>
            </w:r>
          </w:p>
          <w:p w:rsidR="00BF51F6" w:rsidRPr="00700D23" w:rsidRDefault="00BF51F6" w:rsidP="00BF51F6">
            <w:pPr>
              <w:jc w:val="center"/>
              <w:rPr>
                <w:rFonts w:eastAsia="Calibri"/>
              </w:rPr>
            </w:pPr>
            <w:r w:rsidRPr="00700D23">
              <w:rPr>
                <w:rFonts w:eastAsia="Calibri"/>
              </w:rPr>
              <w:t>ПК-11</w:t>
            </w:r>
          </w:p>
          <w:p w:rsidR="00BF51F6" w:rsidRPr="00700D23" w:rsidRDefault="00BF51F6" w:rsidP="00BF51F6">
            <w:pPr>
              <w:jc w:val="center"/>
              <w:rPr>
                <w:rFonts w:eastAsia="Calibri"/>
              </w:rPr>
            </w:pPr>
            <w:r w:rsidRPr="00700D23">
              <w:rPr>
                <w:rFonts w:eastAsia="Calibri"/>
              </w:rPr>
              <w:t>ПК-12</w:t>
            </w:r>
          </w:p>
          <w:p w:rsidR="006B5E90" w:rsidRPr="00700D23" w:rsidRDefault="006B5E90" w:rsidP="00AC5516">
            <w:pPr>
              <w:jc w:val="center"/>
              <w:rPr>
                <w:rFonts w:eastAsia="Calibri"/>
              </w:rPr>
            </w:pPr>
          </w:p>
        </w:tc>
        <w:tc>
          <w:tcPr>
            <w:tcW w:w="1505" w:type="pct"/>
          </w:tcPr>
          <w:p w:rsidR="006B5E90" w:rsidRPr="00700D23" w:rsidRDefault="006B5E90" w:rsidP="007D702F">
            <w:r w:rsidRPr="00700D23">
              <w:t>Использовались собственные или оригинальные методики и инструменты исследования и анализа результатов</w:t>
            </w:r>
          </w:p>
        </w:tc>
        <w:tc>
          <w:tcPr>
            <w:tcW w:w="1092" w:type="pct"/>
          </w:tcPr>
          <w:p w:rsidR="006B5E90" w:rsidRPr="00700D23" w:rsidRDefault="006B5E90" w:rsidP="007D702F">
            <w:pPr>
              <w:rPr>
                <w:rFonts w:eastAsia="Calibri"/>
              </w:rPr>
            </w:pPr>
            <w:r w:rsidRPr="00700D23">
              <w:rPr>
                <w:rFonts w:eastAsia="Calibri"/>
              </w:rPr>
              <w:t xml:space="preserve">Высокий </w:t>
            </w:r>
          </w:p>
        </w:tc>
      </w:tr>
      <w:tr w:rsidR="006B5E90" w:rsidRPr="00700D23" w:rsidTr="006B5E90">
        <w:tc>
          <w:tcPr>
            <w:tcW w:w="818" w:type="pct"/>
            <w:vMerge/>
          </w:tcPr>
          <w:p w:rsidR="006B5E90" w:rsidRPr="00700D23" w:rsidRDefault="006B5E90" w:rsidP="007D702F">
            <w:pPr>
              <w:rPr>
                <w:rFonts w:eastAsia="Calibri"/>
              </w:rPr>
            </w:pPr>
          </w:p>
        </w:tc>
        <w:tc>
          <w:tcPr>
            <w:tcW w:w="1051" w:type="pct"/>
            <w:vMerge/>
          </w:tcPr>
          <w:p w:rsidR="006B5E90" w:rsidRPr="00700D23" w:rsidRDefault="006B5E90" w:rsidP="007D702F">
            <w:pPr>
              <w:rPr>
                <w:rFonts w:eastAsia="Calibri"/>
              </w:rPr>
            </w:pPr>
          </w:p>
        </w:tc>
        <w:tc>
          <w:tcPr>
            <w:tcW w:w="535" w:type="pct"/>
            <w:vMerge/>
          </w:tcPr>
          <w:p w:rsidR="006B5E90" w:rsidRPr="00700D23" w:rsidRDefault="006B5E90" w:rsidP="007D702F">
            <w:pPr>
              <w:rPr>
                <w:rFonts w:eastAsia="Calibri"/>
              </w:rPr>
            </w:pPr>
          </w:p>
        </w:tc>
        <w:tc>
          <w:tcPr>
            <w:tcW w:w="1505" w:type="pct"/>
          </w:tcPr>
          <w:p w:rsidR="006B5E90" w:rsidRPr="00700D23" w:rsidRDefault="006B5E90" w:rsidP="007D702F">
            <w:r w:rsidRPr="00700D23">
              <w:t>Использовались традиционные методики и инструменты исследования и анализа результатов</w:t>
            </w:r>
          </w:p>
        </w:tc>
        <w:tc>
          <w:tcPr>
            <w:tcW w:w="1092" w:type="pct"/>
          </w:tcPr>
          <w:p w:rsidR="006B5E90" w:rsidRPr="00700D23" w:rsidRDefault="006B5E90" w:rsidP="007D702F">
            <w:pPr>
              <w:rPr>
                <w:rFonts w:eastAsia="Calibri"/>
              </w:rPr>
            </w:pPr>
            <w:r w:rsidRPr="00700D23">
              <w:rPr>
                <w:rFonts w:eastAsia="Calibri"/>
              </w:rPr>
              <w:t>Продвинутый</w:t>
            </w:r>
          </w:p>
        </w:tc>
      </w:tr>
      <w:tr w:rsidR="006B5E90" w:rsidRPr="00700D23" w:rsidTr="006B5E90">
        <w:tc>
          <w:tcPr>
            <w:tcW w:w="818" w:type="pct"/>
            <w:vMerge/>
          </w:tcPr>
          <w:p w:rsidR="006B5E90" w:rsidRPr="00700D23" w:rsidRDefault="006B5E90" w:rsidP="007D702F">
            <w:pPr>
              <w:rPr>
                <w:rFonts w:eastAsia="Calibri"/>
              </w:rPr>
            </w:pPr>
          </w:p>
        </w:tc>
        <w:tc>
          <w:tcPr>
            <w:tcW w:w="1051" w:type="pct"/>
            <w:vMerge/>
          </w:tcPr>
          <w:p w:rsidR="006B5E90" w:rsidRPr="00700D23" w:rsidRDefault="006B5E90" w:rsidP="007D702F">
            <w:pPr>
              <w:rPr>
                <w:rFonts w:eastAsia="Calibri"/>
              </w:rPr>
            </w:pPr>
          </w:p>
        </w:tc>
        <w:tc>
          <w:tcPr>
            <w:tcW w:w="535" w:type="pct"/>
            <w:vMerge/>
          </w:tcPr>
          <w:p w:rsidR="006B5E90" w:rsidRPr="00700D23" w:rsidRDefault="006B5E90" w:rsidP="007D702F">
            <w:pPr>
              <w:rPr>
                <w:rFonts w:eastAsia="Calibri"/>
              </w:rPr>
            </w:pPr>
          </w:p>
        </w:tc>
        <w:tc>
          <w:tcPr>
            <w:tcW w:w="1505" w:type="pct"/>
          </w:tcPr>
          <w:p w:rsidR="006B5E90" w:rsidRPr="00700D23" w:rsidRDefault="006B5E90" w:rsidP="007D702F">
            <w:r w:rsidRPr="00700D23">
              <w:t>Использовались традиционные методики и инструменты исследования, отдельные результаты заимствованы у других исследователей</w:t>
            </w:r>
          </w:p>
        </w:tc>
        <w:tc>
          <w:tcPr>
            <w:tcW w:w="1092" w:type="pct"/>
          </w:tcPr>
          <w:p w:rsidR="006B5E90" w:rsidRPr="00700D23" w:rsidRDefault="006B5E90" w:rsidP="007D702F">
            <w:pPr>
              <w:rPr>
                <w:rFonts w:eastAsia="Calibri"/>
              </w:rPr>
            </w:pPr>
            <w:r w:rsidRPr="00700D23">
              <w:rPr>
                <w:rFonts w:eastAsia="Calibri"/>
              </w:rPr>
              <w:t>Пороговый</w:t>
            </w:r>
          </w:p>
          <w:p w:rsidR="006B5E90" w:rsidRPr="00700D23" w:rsidRDefault="006B5E90" w:rsidP="007D702F">
            <w:pPr>
              <w:rPr>
                <w:rFonts w:eastAsia="Calibri"/>
              </w:rPr>
            </w:pPr>
          </w:p>
        </w:tc>
      </w:tr>
      <w:tr w:rsidR="006B5E90" w:rsidRPr="00700D23" w:rsidTr="006B5E90">
        <w:tc>
          <w:tcPr>
            <w:tcW w:w="818" w:type="pct"/>
            <w:vMerge/>
          </w:tcPr>
          <w:p w:rsidR="006B5E90" w:rsidRPr="00700D23" w:rsidRDefault="006B5E90" w:rsidP="007D702F">
            <w:pPr>
              <w:rPr>
                <w:rFonts w:eastAsia="Calibri"/>
              </w:rPr>
            </w:pPr>
          </w:p>
        </w:tc>
        <w:tc>
          <w:tcPr>
            <w:tcW w:w="1051" w:type="pct"/>
            <w:vMerge/>
          </w:tcPr>
          <w:p w:rsidR="006B5E90" w:rsidRPr="00700D23" w:rsidRDefault="006B5E90" w:rsidP="007D702F">
            <w:pPr>
              <w:rPr>
                <w:rFonts w:eastAsia="Calibri"/>
              </w:rPr>
            </w:pPr>
          </w:p>
        </w:tc>
        <w:tc>
          <w:tcPr>
            <w:tcW w:w="535" w:type="pct"/>
            <w:vMerge/>
          </w:tcPr>
          <w:p w:rsidR="006B5E90" w:rsidRPr="00700D23" w:rsidRDefault="006B5E90" w:rsidP="007D702F">
            <w:pPr>
              <w:rPr>
                <w:rFonts w:eastAsia="Calibri"/>
              </w:rPr>
            </w:pPr>
          </w:p>
        </w:tc>
        <w:tc>
          <w:tcPr>
            <w:tcW w:w="1505" w:type="pct"/>
          </w:tcPr>
          <w:p w:rsidR="006B5E90" w:rsidRPr="00700D23" w:rsidRDefault="006B5E90" w:rsidP="007D702F">
            <w:r w:rsidRPr="00700D23">
              <w:t>Результаты исследования полностью заимствованы у других исследователей</w:t>
            </w:r>
          </w:p>
        </w:tc>
        <w:tc>
          <w:tcPr>
            <w:tcW w:w="1092" w:type="pct"/>
          </w:tcPr>
          <w:p w:rsidR="006B5E90" w:rsidRPr="00700D23" w:rsidRDefault="006B5E90" w:rsidP="007D702F">
            <w:pPr>
              <w:rPr>
                <w:rFonts w:eastAsia="Calibri"/>
              </w:rPr>
            </w:pPr>
            <w:r w:rsidRPr="00700D23">
              <w:rPr>
                <w:rFonts w:eastAsia="Calibri"/>
              </w:rPr>
              <w:t>Низкий</w:t>
            </w:r>
          </w:p>
        </w:tc>
      </w:tr>
      <w:tr w:rsidR="006B5E90" w:rsidRPr="00700D23" w:rsidTr="006B5E90">
        <w:tc>
          <w:tcPr>
            <w:tcW w:w="818" w:type="pct"/>
            <w:vMerge w:val="restart"/>
          </w:tcPr>
          <w:p w:rsidR="006B5E90" w:rsidRPr="00700D23" w:rsidRDefault="006B5E90" w:rsidP="007D702F">
            <w:pPr>
              <w:rPr>
                <w:rFonts w:eastAsia="Calibri"/>
              </w:rPr>
            </w:pPr>
            <w:r w:rsidRPr="00700D23">
              <w:rPr>
                <w:rFonts w:eastAsia="Calibri"/>
              </w:rPr>
              <w:t>Глава 3</w:t>
            </w:r>
          </w:p>
        </w:tc>
        <w:tc>
          <w:tcPr>
            <w:tcW w:w="1051" w:type="pct"/>
            <w:vMerge w:val="restart"/>
          </w:tcPr>
          <w:p w:rsidR="006B5E90" w:rsidRPr="00700D23" w:rsidRDefault="006B5E90" w:rsidP="007D702F">
            <w:pPr>
              <w:jc w:val="both"/>
            </w:pPr>
            <w:r w:rsidRPr="00700D23">
              <w:t>Проведение собственного эмпирического исследования и самостоятельный анализ собранного материала</w:t>
            </w:r>
          </w:p>
        </w:tc>
        <w:tc>
          <w:tcPr>
            <w:tcW w:w="535" w:type="pct"/>
            <w:vMerge w:val="restart"/>
          </w:tcPr>
          <w:p w:rsidR="00BF51F6" w:rsidRPr="00700D23" w:rsidRDefault="00BF51F6" w:rsidP="00BF51F6">
            <w:pPr>
              <w:pStyle w:val="ConsPlusNormal"/>
              <w:jc w:val="center"/>
              <w:rPr>
                <w:rFonts w:ascii="Times New Roman" w:hAnsi="Times New Roman" w:cs="Times New Roman"/>
                <w:sz w:val="24"/>
                <w:szCs w:val="24"/>
              </w:rPr>
            </w:pPr>
            <w:r w:rsidRPr="00700D23">
              <w:rPr>
                <w:rFonts w:ascii="Times New Roman" w:hAnsi="Times New Roman" w:cs="Times New Roman"/>
                <w:sz w:val="24"/>
                <w:szCs w:val="24"/>
              </w:rPr>
              <w:t>ОК-1</w:t>
            </w:r>
          </w:p>
          <w:p w:rsidR="00BF51F6" w:rsidRPr="00700D23" w:rsidRDefault="00BF51F6" w:rsidP="00BF51F6">
            <w:pPr>
              <w:jc w:val="center"/>
              <w:rPr>
                <w:rFonts w:eastAsia="Calibri"/>
              </w:rPr>
            </w:pPr>
            <w:r w:rsidRPr="00700D23">
              <w:rPr>
                <w:rFonts w:eastAsia="Calibri"/>
              </w:rPr>
              <w:t>ПК-2</w:t>
            </w:r>
          </w:p>
          <w:p w:rsidR="00BF51F6" w:rsidRPr="00700D23" w:rsidRDefault="00BF51F6" w:rsidP="00BF51F6">
            <w:pPr>
              <w:jc w:val="center"/>
              <w:rPr>
                <w:rFonts w:eastAsia="Calibri"/>
              </w:rPr>
            </w:pPr>
            <w:r w:rsidRPr="00700D23">
              <w:rPr>
                <w:rFonts w:eastAsia="Calibri"/>
              </w:rPr>
              <w:t>ПК-3</w:t>
            </w:r>
          </w:p>
          <w:p w:rsidR="00BF51F6" w:rsidRPr="00700D23" w:rsidRDefault="00BF51F6" w:rsidP="00BF51F6">
            <w:pPr>
              <w:jc w:val="center"/>
              <w:rPr>
                <w:rFonts w:eastAsia="Calibri"/>
              </w:rPr>
            </w:pPr>
            <w:r w:rsidRPr="00700D23">
              <w:rPr>
                <w:rFonts w:eastAsia="Calibri"/>
              </w:rPr>
              <w:t>ПК-4</w:t>
            </w:r>
          </w:p>
          <w:p w:rsidR="00BF51F6" w:rsidRPr="00700D23" w:rsidRDefault="00BF51F6" w:rsidP="00BF51F6">
            <w:pPr>
              <w:jc w:val="center"/>
              <w:rPr>
                <w:rFonts w:eastAsia="Calibri"/>
              </w:rPr>
            </w:pPr>
            <w:r w:rsidRPr="00700D23">
              <w:rPr>
                <w:rFonts w:eastAsia="Calibri"/>
              </w:rPr>
              <w:t>ПК-11</w:t>
            </w:r>
          </w:p>
          <w:p w:rsidR="00BF51F6" w:rsidRPr="00700D23" w:rsidRDefault="00BF51F6" w:rsidP="00BF51F6">
            <w:pPr>
              <w:jc w:val="center"/>
              <w:rPr>
                <w:rFonts w:eastAsia="Calibri"/>
              </w:rPr>
            </w:pPr>
            <w:r w:rsidRPr="00700D23">
              <w:rPr>
                <w:rFonts w:eastAsia="Calibri"/>
              </w:rPr>
              <w:t>ПК-12</w:t>
            </w:r>
          </w:p>
          <w:p w:rsidR="00BF51F6" w:rsidRPr="00700D23" w:rsidRDefault="00BF51F6" w:rsidP="00BF51F6">
            <w:pPr>
              <w:jc w:val="center"/>
              <w:rPr>
                <w:rFonts w:eastAsia="Calibri"/>
              </w:rPr>
            </w:pPr>
            <w:r w:rsidRPr="00700D23">
              <w:rPr>
                <w:rFonts w:eastAsia="Calibri"/>
              </w:rPr>
              <w:t>ПК-13</w:t>
            </w:r>
          </w:p>
          <w:p w:rsidR="00BF51F6" w:rsidRPr="00700D23" w:rsidRDefault="00BF51F6" w:rsidP="00BF51F6">
            <w:pPr>
              <w:jc w:val="center"/>
              <w:rPr>
                <w:rFonts w:eastAsia="Calibri"/>
              </w:rPr>
            </w:pPr>
            <w:r w:rsidRPr="00700D23">
              <w:rPr>
                <w:rFonts w:eastAsia="Calibri"/>
              </w:rPr>
              <w:t>ПК-18</w:t>
            </w:r>
          </w:p>
          <w:p w:rsidR="00BF51F6" w:rsidRPr="00700D23" w:rsidRDefault="00BF51F6" w:rsidP="00BF51F6">
            <w:pPr>
              <w:jc w:val="center"/>
              <w:rPr>
                <w:rFonts w:eastAsia="Calibri"/>
              </w:rPr>
            </w:pPr>
            <w:r w:rsidRPr="00700D23">
              <w:rPr>
                <w:rFonts w:eastAsia="Calibri"/>
              </w:rPr>
              <w:t>ПК-19</w:t>
            </w:r>
          </w:p>
          <w:p w:rsidR="00BF51F6" w:rsidRPr="00700D23" w:rsidRDefault="00BF51F6" w:rsidP="00BF51F6">
            <w:pPr>
              <w:jc w:val="center"/>
              <w:rPr>
                <w:rFonts w:eastAsia="Calibri"/>
              </w:rPr>
            </w:pPr>
            <w:r w:rsidRPr="00700D23">
              <w:rPr>
                <w:rFonts w:eastAsia="Calibri"/>
              </w:rPr>
              <w:t>ПК-20</w:t>
            </w:r>
          </w:p>
          <w:p w:rsidR="006B5E90" w:rsidRPr="00700D23" w:rsidRDefault="006B5E90" w:rsidP="00AC5516">
            <w:pPr>
              <w:jc w:val="center"/>
              <w:rPr>
                <w:rFonts w:eastAsia="Calibri"/>
              </w:rPr>
            </w:pPr>
          </w:p>
        </w:tc>
        <w:tc>
          <w:tcPr>
            <w:tcW w:w="1505" w:type="pct"/>
          </w:tcPr>
          <w:p w:rsidR="006B5E90" w:rsidRPr="00700D23" w:rsidRDefault="006B5E90" w:rsidP="007D702F">
            <w:pPr>
              <w:rPr>
                <w:rFonts w:eastAsia="Calibri"/>
              </w:rPr>
            </w:pPr>
            <w:r w:rsidRPr="00700D23">
              <w:rPr>
                <w:rFonts w:eastAsia="Calibri"/>
              </w:rPr>
              <w:t>Проведен исчерпывающий анализ деятельности экономического субъекта. Разработаны направления по повышению результативности деятельности, определен экономический эффект   от предлагаемых мероприятий</w:t>
            </w:r>
          </w:p>
        </w:tc>
        <w:tc>
          <w:tcPr>
            <w:tcW w:w="1092" w:type="pct"/>
          </w:tcPr>
          <w:p w:rsidR="006B5E90" w:rsidRPr="00700D23" w:rsidRDefault="006B5E90" w:rsidP="007D702F">
            <w:pPr>
              <w:rPr>
                <w:rFonts w:eastAsia="Calibri"/>
              </w:rPr>
            </w:pPr>
            <w:r w:rsidRPr="00700D23">
              <w:rPr>
                <w:rFonts w:eastAsia="Calibri"/>
              </w:rPr>
              <w:t xml:space="preserve">Высокий </w:t>
            </w:r>
          </w:p>
        </w:tc>
      </w:tr>
      <w:tr w:rsidR="00947AE4" w:rsidRPr="00700D23" w:rsidTr="006B5E90">
        <w:tc>
          <w:tcPr>
            <w:tcW w:w="818" w:type="pct"/>
            <w:vMerge/>
          </w:tcPr>
          <w:p w:rsidR="00947AE4" w:rsidRPr="00700D23" w:rsidRDefault="00947AE4" w:rsidP="007D702F">
            <w:pPr>
              <w:rPr>
                <w:rFonts w:eastAsia="Calibri"/>
              </w:rPr>
            </w:pPr>
          </w:p>
        </w:tc>
        <w:tc>
          <w:tcPr>
            <w:tcW w:w="1051" w:type="pct"/>
            <w:vMerge/>
          </w:tcPr>
          <w:p w:rsidR="00947AE4" w:rsidRPr="00700D23" w:rsidRDefault="00947AE4" w:rsidP="007D702F">
            <w:pPr>
              <w:rPr>
                <w:rFonts w:eastAsia="Calibri"/>
              </w:rPr>
            </w:pPr>
          </w:p>
        </w:tc>
        <w:tc>
          <w:tcPr>
            <w:tcW w:w="535" w:type="pct"/>
            <w:vMerge/>
          </w:tcPr>
          <w:p w:rsidR="00947AE4" w:rsidRPr="00700D23" w:rsidRDefault="00947AE4" w:rsidP="007D702F">
            <w:pPr>
              <w:rPr>
                <w:rFonts w:eastAsia="Calibri"/>
              </w:rPr>
            </w:pPr>
          </w:p>
        </w:tc>
        <w:tc>
          <w:tcPr>
            <w:tcW w:w="1505" w:type="pct"/>
          </w:tcPr>
          <w:p w:rsidR="00947AE4" w:rsidRPr="00700D23" w:rsidRDefault="00947AE4" w:rsidP="007D702F">
            <w:pPr>
              <w:rPr>
                <w:rFonts w:eastAsia="Calibri"/>
              </w:rPr>
            </w:pPr>
            <w:r w:rsidRPr="00700D23">
              <w:rPr>
                <w:rFonts w:eastAsia="Calibri"/>
              </w:rPr>
              <w:t>Проведен анализ деятельности экономического субъекта. Разработаны направления по повышению результативности деятельности, определен экономический эффект   от предлагаемых мероприятий</w:t>
            </w:r>
          </w:p>
        </w:tc>
        <w:tc>
          <w:tcPr>
            <w:tcW w:w="1092" w:type="pct"/>
          </w:tcPr>
          <w:p w:rsidR="00947AE4" w:rsidRPr="00700D23" w:rsidRDefault="00947AE4" w:rsidP="007D702F">
            <w:pPr>
              <w:rPr>
                <w:rFonts w:eastAsia="Calibri"/>
              </w:rPr>
            </w:pPr>
            <w:r w:rsidRPr="00700D23">
              <w:rPr>
                <w:rFonts w:eastAsia="Calibri"/>
              </w:rPr>
              <w:t>Продвинутый</w:t>
            </w:r>
          </w:p>
        </w:tc>
      </w:tr>
      <w:tr w:rsidR="00947AE4" w:rsidRPr="00700D23" w:rsidTr="006B5E90">
        <w:tc>
          <w:tcPr>
            <w:tcW w:w="818" w:type="pct"/>
            <w:vMerge/>
          </w:tcPr>
          <w:p w:rsidR="00947AE4" w:rsidRPr="00700D23" w:rsidRDefault="00947AE4" w:rsidP="007D702F">
            <w:pPr>
              <w:rPr>
                <w:rFonts w:eastAsia="Calibri"/>
              </w:rPr>
            </w:pPr>
          </w:p>
        </w:tc>
        <w:tc>
          <w:tcPr>
            <w:tcW w:w="1051" w:type="pct"/>
            <w:vMerge/>
          </w:tcPr>
          <w:p w:rsidR="00947AE4" w:rsidRPr="00700D23" w:rsidRDefault="00947AE4" w:rsidP="007D702F">
            <w:pPr>
              <w:rPr>
                <w:rFonts w:eastAsia="Calibri"/>
              </w:rPr>
            </w:pPr>
          </w:p>
        </w:tc>
        <w:tc>
          <w:tcPr>
            <w:tcW w:w="535" w:type="pct"/>
            <w:vMerge/>
          </w:tcPr>
          <w:p w:rsidR="00947AE4" w:rsidRPr="00700D23" w:rsidRDefault="00947AE4" w:rsidP="007D702F">
            <w:pPr>
              <w:rPr>
                <w:rFonts w:eastAsia="Calibri"/>
              </w:rPr>
            </w:pPr>
          </w:p>
        </w:tc>
        <w:tc>
          <w:tcPr>
            <w:tcW w:w="1505" w:type="pct"/>
          </w:tcPr>
          <w:p w:rsidR="00947AE4" w:rsidRPr="00700D23" w:rsidRDefault="00947AE4" w:rsidP="007D702F">
            <w:pPr>
              <w:rPr>
                <w:rFonts w:eastAsia="Calibri"/>
              </w:rPr>
            </w:pPr>
            <w:r w:rsidRPr="00700D23">
              <w:rPr>
                <w:rFonts w:eastAsia="Calibri"/>
              </w:rPr>
              <w:t>Проведен обобщающий анализ деятельности экономического субъекта. Разработаны меры по повышению результативности деятельности, экономический эффект   от предлагаемых мероприятий не обладает достаточно высокой степенью достоверности</w:t>
            </w:r>
          </w:p>
        </w:tc>
        <w:tc>
          <w:tcPr>
            <w:tcW w:w="1092" w:type="pct"/>
          </w:tcPr>
          <w:p w:rsidR="00947AE4" w:rsidRPr="00700D23" w:rsidRDefault="00947AE4" w:rsidP="007D702F">
            <w:pPr>
              <w:rPr>
                <w:rFonts w:eastAsia="Calibri"/>
              </w:rPr>
            </w:pPr>
            <w:r w:rsidRPr="00700D23">
              <w:rPr>
                <w:rFonts w:eastAsia="Calibri"/>
              </w:rPr>
              <w:t>Пороговый</w:t>
            </w:r>
          </w:p>
          <w:p w:rsidR="00947AE4" w:rsidRPr="00700D23" w:rsidRDefault="00947AE4" w:rsidP="007D702F">
            <w:pPr>
              <w:rPr>
                <w:rFonts w:eastAsia="Calibri"/>
              </w:rPr>
            </w:pPr>
          </w:p>
        </w:tc>
      </w:tr>
      <w:tr w:rsidR="00947AE4" w:rsidRPr="00700D23" w:rsidTr="006B5E90">
        <w:tc>
          <w:tcPr>
            <w:tcW w:w="818" w:type="pct"/>
            <w:vMerge/>
          </w:tcPr>
          <w:p w:rsidR="00947AE4" w:rsidRPr="00700D23" w:rsidRDefault="00947AE4" w:rsidP="007D702F">
            <w:pPr>
              <w:rPr>
                <w:rFonts w:eastAsia="Calibri"/>
              </w:rPr>
            </w:pPr>
          </w:p>
        </w:tc>
        <w:tc>
          <w:tcPr>
            <w:tcW w:w="1051" w:type="pct"/>
            <w:vMerge/>
          </w:tcPr>
          <w:p w:rsidR="00947AE4" w:rsidRPr="00700D23" w:rsidRDefault="00947AE4" w:rsidP="007D702F">
            <w:pPr>
              <w:rPr>
                <w:rFonts w:eastAsia="Calibri"/>
              </w:rPr>
            </w:pPr>
          </w:p>
        </w:tc>
        <w:tc>
          <w:tcPr>
            <w:tcW w:w="535" w:type="pct"/>
            <w:vMerge/>
          </w:tcPr>
          <w:p w:rsidR="00947AE4" w:rsidRPr="00700D23" w:rsidRDefault="00947AE4" w:rsidP="007D702F">
            <w:pPr>
              <w:rPr>
                <w:rFonts w:eastAsia="Calibri"/>
              </w:rPr>
            </w:pPr>
          </w:p>
        </w:tc>
        <w:tc>
          <w:tcPr>
            <w:tcW w:w="1505" w:type="pct"/>
          </w:tcPr>
          <w:p w:rsidR="00947AE4" w:rsidRPr="00700D23" w:rsidRDefault="00947AE4" w:rsidP="007D702F">
            <w:pPr>
              <w:rPr>
                <w:rFonts w:eastAsia="Calibri"/>
              </w:rPr>
            </w:pPr>
            <w:r w:rsidRPr="00700D23">
              <w:rPr>
                <w:rFonts w:eastAsia="Calibri"/>
              </w:rPr>
              <w:t>Оценка экономической эффективности предлагаемых в ВКР мероприятий отсутствует</w:t>
            </w:r>
          </w:p>
        </w:tc>
        <w:tc>
          <w:tcPr>
            <w:tcW w:w="1092" w:type="pct"/>
          </w:tcPr>
          <w:p w:rsidR="00947AE4" w:rsidRPr="00700D23" w:rsidRDefault="00947AE4" w:rsidP="007D702F">
            <w:pPr>
              <w:rPr>
                <w:rFonts w:eastAsia="Calibri"/>
              </w:rPr>
            </w:pPr>
            <w:r w:rsidRPr="00700D23">
              <w:rPr>
                <w:rFonts w:eastAsia="Calibri"/>
              </w:rPr>
              <w:t>Низкий</w:t>
            </w:r>
          </w:p>
        </w:tc>
      </w:tr>
      <w:tr w:rsidR="006B5E90" w:rsidRPr="00700D23" w:rsidTr="006B5E90">
        <w:tc>
          <w:tcPr>
            <w:tcW w:w="818" w:type="pct"/>
            <w:vMerge w:val="restart"/>
          </w:tcPr>
          <w:p w:rsidR="006B5E90" w:rsidRPr="00700D23" w:rsidRDefault="006B5E90" w:rsidP="007D702F">
            <w:pPr>
              <w:rPr>
                <w:rFonts w:eastAsia="Calibri"/>
              </w:rPr>
            </w:pPr>
            <w:r w:rsidRPr="00700D23">
              <w:rPr>
                <w:rFonts w:eastAsia="Calibri"/>
              </w:rPr>
              <w:t>Заключение</w:t>
            </w:r>
          </w:p>
        </w:tc>
        <w:tc>
          <w:tcPr>
            <w:tcW w:w="1051" w:type="pct"/>
            <w:vMerge w:val="restart"/>
          </w:tcPr>
          <w:p w:rsidR="006B5E90" w:rsidRPr="00700D23" w:rsidRDefault="006B5E90" w:rsidP="007D702F">
            <w:pPr>
              <w:rPr>
                <w:rFonts w:eastAsia="Calibri"/>
              </w:rPr>
            </w:pPr>
            <w:r w:rsidRPr="00700D23">
              <w:rPr>
                <w:rFonts w:eastAsia="Calibri"/>
              </w:rPr>
              <w:t>Выводы, соотносимые с целями, задачами и положениями, выносимыми на защиту</w:t>
            </w:r>
          </w:p>
        </w:tc>
        <w:tc>
          <w:tcPr>
            <w:tcW w:w="535" w:type="pct"/>
            <w:vMerge w:val="restart"/>
          </w:tcPr>
          <w:p w:rsidR="00BF51F6" w:rsidRPr="00700D23" w:rsidRDefault="00BF51F6" w:rsidP="00BF51F6">
            <w:pPr>
              <w:pStyle w:val="ConsPlusNormal"/>
              <w:jc w:val="center"/>
              <w:rPr>
                <w:rFonts w:ascii="Times New Roman" w:hAnsi="Times New Roman" w:cs="Times New Roman"/>
                <w:sz w:val="24"/>
                <w:szCs w:val="24"/>
              </w:rPr>
            </w:pPr>
            <w:r w:rsidRPr="00700D23">
              <w:rPr>
                <w:rFonts w:ascii="Times New Roman" w:hAnsi="Times New Roman" w:cs="Times New Roman"/>
                <w:sz w:val="24"/>
                <w:szCs w:val="24"/>
              </w:rPr>
              <w:t>ОК-1</w:t>
            </w:r>
          </w:p>
          <w:p w:rsidR="00BF51F6" w:rsidRPr="00700D23" w:rsidRDefault="00BF51F6" w:rsidP="00BF51F6">
            <w:pPr>
              <w:pStyle w:val="ConsPlusNormal"/>
              <w:jc w:val="center"/>
              <w:rPr>
                <w:rFonts w:ascii="Times New Roman" w:hAnsi="Times New Roman" w:cs="Times New Roman"/>
                <w:sz w:val="24"/>
                <w:szCs w:val="24"/>
              </w:rPr>
            </w:pPr>
            <w:r w:rsidRPr="00700D23">
              <w:rPr>
                <w:rFonts w:ascii="Times New Roman" w:hAnsi="Times New Roman" w:cs="Times New Roman"/>
                <w:sz w:val="24"/>
                <w:szCs w:val="24"/>
              </w:rPr>
              <w:t>ОПК-1</w:t>
            </w:r>
          </w:p>
          <w:p w:rsidR="00BF51F6" w:rsidRPr="00700D23" w:rsidRDefault="00BF51F6" w:rsidP="00BF51F6">
            <w:pPr>
              <w:pStyle w:val="ConsPlusNormal"/>
              <w:jc w:val="center"/>
              <w:rPr>
                <w:rFonts w:ascii="Times New Roman" w:hAnsi="Times New Roman" w:cs="Times New Roman"/>
                <w:sz w:val="24"/>
                <w:szCs w:val="24"/>
              </w:rPr>
            </w:pPr>
            <w:r w:rsidRPr="00700D23">
              <w:rPr>
                <w:rFonts w:ascii="Times New Roman" w:hAnsi="Times New Roman" w:cs="Times New Roman"/>
                <w:sz w:val="24"/>
                <w:szCs w:val="24"/>
              </w:rPr>
              <w:t>ПК-4</w:t>
            </w:r>
          </w:p>
          <w:p w:rsidR="006B5E90" w:rsidRPr="00700D23" w:rsidRDefault="006B5E90" w:rsidP="00AC5516">
            <w:pPr>
              <w:jc w:val="center"/>
              <w:rPr>
                <w:rFonts w:eastAsia="Calibri"/>
              </w:rPr>
            </w:pPr>
          </w:p>
        </w:tc>
        <w:tc>
          <w:tcPr>
            <w:tcW w:w="1505" w:type="pct"/>
          </w:tcPr>
          <w:p w:rsidR="006B5E90" w:rsidRPr="00700D23" w:rsidRDefault="006B5E90" w:rsidP="007D702F">
            <w:pPr>
              <w:rPr>
                <w:rFonts w:eastAsia="Calibri"/>
              </w:rPr>
            </w:pPr>
            <w:r w:rsidRPr="00700D23">
              <w:rPr>
                <w:rFonts w:eastAsia="Calibri"/>
              </w:rPr>
              <w:t xml:space="preserve">Достигнута основная цель ВКР, полностью решены все поставленные задачи на высоком профессиональном уровне </w:t>
            </w:r>
          </w:p>
        </w:tc>
        <w:tc>
          <w:tcPr>
            <w:tcW w:w="1092" w:type="pct"/>
          </w:tcPr>
          <w:p w:rsidR="006B5E90" w:rsidRPr="00700D23" w:rsidRDefault="006B5E90" w:rsidP="007D702F">
            <w:pPr>
              <w:rPr>
                <w:rFonts w:eastAsia="Calibri"/>
              </w:rPr>
            </w:pPr>
            <w:r w:rsidRPr="00700D23">
              <w:rPr>
                <w:rFonts w:eastAsia="Calibri"/>
              </w:rPr>
              <w:t xml:space="preserve">Высокий </w:t>
            </w:r>
          </w:p>
        </w:tc>
      </w:tr>
      <w:tr w:rsidR="006B5E90" w:rsidRPr="00700D23" w:rsidTr="006B5E90">
        <w:tc>
          <w:tcPr>
            <w:tcW w:w="818" w:type="pct"/>
            <w:vMerge/>
          </w:tcPr>
          <w:p w:rsidR="006B5E90" w:rsidRPr="00700D23" w:rsidRDefault="006B5E90" w:rsidP="007D702F">
            <w:pPr>
              <w:rPr>
                <w:rFonts w:eastAsia="Calibri"/>
              </w:rPr>
            </w:pPr>
          </w:p>
        </w:tc>
        <w:tc>
          <w:tcPr>
            <w:tcW w:w="1051" w:type="pct"/>
            <w:vMerge/>
          </w:tcPr>
          <w:p w:rsidR="006B5E90" w:rsidRPr="00700D23" w:rsidRDefault="006B5E90" w:rsidP="007D702F">
            <w:pPr>
              <w:rPr>
                <w:rFonts w:eastAsia="Calibri"/>
              </w:rPr>
            </w:pPr>
          </w:p>
        </w:tc>
        <w:tc>
          <w:tcPr>
            <w:tcW w:w="535" w:type="pct"/>
            <w:vMerge/>
          </w:tcPr>
          <w:p w:rsidR="006B5E90" w:rsidRPr="00700D23" w:rsidRDefault="006B5E90" w:rsidP="007D702F">
            <w:pPr>
              <w:rPr>
                <w:rFonts w:eastAsia="Calibri"/>
              </w:rPr>
            </w:pPr>
          </w:p>
        </w:tc>
        <w:tc>
          <w:tcPr>
            <w:tcW w:w="1505" w:type="pct"/>
          </w:tcPr>
          <w:p w:rsidR="006B5E90" w:rsidRPr="00700D23" w:rsidRDefault="006B5E90" w:rsidP="007D702F">
            <w:pPr>
              <w:rPr>
                <w:rFonts w:eastAsia="Calibri"/>
              </w:rPr>
            </w:pPr>
            <w:r w:rsidRPr="00700D23">
              <w:rPr>
                <w:rFonts w:eastAsia="Calibri"/>
              </w:rPr>
              <w:t>Достигнута основная цель ВКР, решены все поставленные задачи, однако уровень их реализации не характеризуется высоким уровнем профессионализма</w:t>
            </w:r>
          </w:p>
        </w:tc>
        <w:tc>
          <w:tcPr>
            <w:tcW w:w="1092" w:type="pct"/>
          </w:tcPr>
          <w:p w:rsidR="006B5E90" w:rsidRPr="00700D23" w:rsidRDefault="006B5E90" w:rsidP="007D702F">
            <w:pPr>
              <w:rPr>
                <w:rFonts w:eastAsia="Calibri"/>
              </w:rPr>
            </w:pPr>
            <w:r w:rsidRPr="00700D23">
              <w:rPr>
                <w:rFonts w:eastAsia="Calibri"/>
              </w:rPr>
              <w:t>Продвинутый</w:t>
            </w:r>
          </w:p>
        </w:tc>
      </w:tr>
      <w:tr w:rsidR="006B5E90" w:rsidRPr="00700D23" w:rsidTr="006B5E90">
        <w:tc>
          <w:tcPr>
            <w:tcW w:w="818" w:type="pct"/>
            <w:vMerge/>
          </w:tcPr>
          <w:p w:rsidR="006B5E90" w:rsidRPr="00700D23" w:rsidRDefault="006B5E90" w:rsidP="007D702F">
            <w:pPr>
              <w:rPr>
                <w:rFonts w:eastAsia="Calibri"/>
              </w:rPr>
            </w:pPr>
          </w:p>
        </w:tc>
        <w:tc>
          <w:tcPr>
            <w:tcW w:w="1051" w:type="pct"/>
            <w:vMerge/>
          </w:tcPr>
          <w:p w:rsidR="006B5E90" w:rsidRPr="00700D23" w:rsidRDefault="006B5E90" w:rsidP="007D702F">
            <w:pPr>
              <w:rPr>
                <w:rFonts w:eastAsia="Calibri"/>
              </w:rPr>
            </w:pPr>
          </w:p>
        </w:tc>
        <w:tc>
          <w:tcPr>
            <w:tcW w:w="535" w:type="pct"/>
            <w:vMerge/>
          </w:tcPr>
          <w:p w:rsidR="006B5E90" w:rsidRPr="00700D23" w:rsidRDefault="006B5E90" w:rsidP="007D702F">
            <w:pPr>
              <w:rPr>
                <w:rFonts w:eastAsia="Calibri"/>
              </w:rPr>
            </w:pPr>
          </w:p>
        </w:tc>
        <w:tc>
          <w:tcPr>
            <w:tcW w:w="1505" w:type="pct"/>
          </w:tcPr>
          <w:p w:rsidR="006B5E90" w:rsidRPr="00700D23" w:rsidRDefault="006B5E90" w:rsidP="007D702F">
            <w:pPr>
              <w:rPr>
                <w:rFonts w:eastAsia="Calibri"/>
              </w:rPr>
            </w:pPr>
            <w:r w:rsidRPr="00700D23">
              <w:rPr>
                <w:rFonts w:eastAsia="Calibri"/>
              </w:rPr>
              <w:t>Все поставленные задачи решены частично, что ставит под сомнение достижение основной цели ВКР</w:t>
            </w:r>
          </w:p>
        </w:tc>
        <w:tc>
          <w:tcPr>
            <w:tcW w:w="1092" w:type="pct"/>
          </w:tcPr>
          <w:p w:rsidR="006B5E90" w:rsidRPr="00700D23" w:rsidRDefault="006B5E90" w:rsidP="007D702F">
            <w:pPr>
              <w:rPr>
                <w:rFonts w:eastAsia="Calibri"/>
              </w:rPr>
            </w:pPr>
            <w:r w:rsidRPr="00700D23">
              <w:rPr>
                <w:rFonts w:eastAsia="Calibri"/>
              </w:rPr>
              <w:t>Пороговый</w:t>
            </w:r>
          </w:p>
          <w:p w:rsidR="006B5E90" w:rsidRPr="00700D23" w:rsidRDefault="006B5E90" w:rsidP="007D702F">
            <w:pPr>
              <w:rPr>
                <w:rFonts w:eastAsia="Calibri"/>
              </w:rPr>
            </w:pPr>
          </w:p>
        </w:tc>
      </w:tr>
      <w:tr w:rsidR="006B5E90" w:rsidRPr="00700D23" w:rsidTr="006B5E90">
        <w:tc>
          <w:tcPr>
            <w:tcW w:w="818" w:type="pct"/>
            <w:vMerge/>
          </w:tcPr>
          <w:p w:rsidR="006B5E90" w:rsidRPr="00700D23" w:rsidRDefault="006B5E90" w:rsidP="007D702F">
            <w:pPr>
              <w:rPr>
                <w:rFonts w:eastAsia="Calibri"/>
              </w:rPr>
            </w:pPr>
          </w:p>
        </w:tc>
        <w:tc>
          <w:tcPr>
            <w:tcW w:w="1051" w:type="pct"/>
            <w:vMerge/>
          </w:tcPr>
          <w:p w:rsidR="006B5E90" w:rsidRPr="00700D23" w:rsidRDefault="006B5E90" w:rsidP="007D702F">
            <w:pPr>
              <w:rPr>
                <w:rFonts w:eastAsia="Calibri"/>
              </w:rPr>
            </w:pPr>
          </w:p>
        </w:tc>
        <w:tc>
          <w:tcPr>
            <w:tcW w:w="535" w:type="pct"/>
            <w:vMerge/>
          </w:tcPr>
          <w:p w:rsidR="006B5E90" w:rsidRPr="00700D23" w:rsidRDefault="006B5E90" w:rsidP="007D702F">
            <w:pPr>
              <w:rPr>
                <w:rFonts w:eastAsia="Calibri"/>
              </w:rPr>
            </w:pPr>
          </w:p>
        </w:tc>
        <w:tc>
          <w:tcPr>
            <w:tcW w:w="1505" w:type="pct"/>
          </w:tcPr>
          <w:p w:rsidR="006B5E90" w:rsidRPr="00700D23" w:rsidRDefault="006B5E90" w:rsidP="007D702F">
            <w:pPr>
              <w:rPr>
                <w:rFonts w:eastAsia="Calibri"/>
              </w:rPr>
            </w:pPr>
            <w:r w:rsidRPr="00700D23">
              <w:rPr>
                <w:rFonts w:eastAsia="Calibri"/>
              </w:rPr>
              <w:t>Основная цель ВКР не достигнута</w:t>
            </w:r>
          </w:p>
        </w:tc>
        <w:tc>
          <w:tcPr>
            <w:tcW w:w="1092" w:type="pct"/>
          </w:tcPr>
          <w:p w:rsidR="006B5E90" w:rsidRPr="00700D23" w:rsidRDefault="006B5E90" w:rsidP="007D702F">
            <w:pPr>
              <w:rPr>
                <w:rFonts w:eastAsia="Calibri"/>
              </w:rPr>
            </w:pPr>
            <w:r w:rsidRPr="00700D23">
              <w:rPr>
                <w:rFonts w:eastAsia="Calibri"/>
              </w:rPr>
              <w:t>Низкий</w:t>
            </w:r>
          </w:p>
        </w:tc>
      </w:tr>
      <w:tr w:rsidR="006B5E90" w:rsidRPr="00700D23" w:rsidTr="006B5E90">
        <w:tc>
          <w:tcPr>
            <w:tcW w:w="818" w:type="pct"/>
            <w:vMerge w:val="restart"/>
          </w:tcPr>
          <w:p w:rsidR="006B5E90" w:rsidRPr="00700D23" w:rsidRDefault="006B5E90" w:rsidP="007D702F">
            <w:pPr>
              <w:rPr>
                <w:rFonts w:eastAsia="Calibri"/>
              </w:rPr>
            </w:pPr>
            <w:r w:rsidRPr="00700D23">
              <w:rPr>
                <w:rFonts w:eastAsia="Calibri"/>
              </w:rPr>
              <w:t>Доклад и презентация</w:t>
            </w:r>
          </w:p>
        </w:tc>
        <w:tc>
          <w:tcPr>
            <w:tcW w:w="1051" w:type="pct"/>
            <w:vMerge w:val="restart"/>
          </w:tcPr>
          <w:p w:rsidR="006B5E90" w:rsidRPr="00700D23" w:rsidRDefault="006B5E90" w:rsidP="007D702F">
            <w:pPr>
              <w:rPr>
                <w:rFonts w:eastAsia="Calibri"/>
              </w:rPr>
            </w:pPr>
            <w:r w:rsidRPr="00700D23">
              <w:t xml:space="preserve">Основные результаты выполненной ВКР, имеющие элементы новизны; Выводы и рекомендации по результатам проведенного исследования </w:t>
            </w:r>
          </w:p>
        </w:tc>
        <w:tc>
          <w:tcPr>
            <w:tcW w:w="535" w:type="pct"/>
            <w:vMerge w:val="restart"/>
          </w:tcPr>
          <w:p w:rsidR="00BF51F6" w:rsidRPr="00700D23" w:rsidRDefault="00BF51F6" w:rsidP="00BF51F6">
            <w:pPr>
              <w:pStyle w:val="ConsPlusNormal"/>
              <w:jc w:val="center"/>
              <w:rPr>
                <w:rFonts w:ascii="Times New Roman" w:hAnsi="Times New Roman" w:cs="Times New Roman"/>
                <w:sz w:val="24"/>
                <w:szCs w:val="24"/>
              </w:rPr>
            </w:pPr>
            <w:r w:rsidRPr="00700D23">
              <w:rPr>
                <w:rFonts w:ascii="Times New Roman" w:hAnsi="Times New Roman" w:cs="Times New Roman"/>
                <w:sz w:val="24"/>
                <w:szCs w:val="24"/>
              </w:rPr>
              <w:t>ОПК-1</w:t>
            </w:r>
          </w:p>
          <w:p w:rsidR="00BF51F6" w:rsidRPr="00700D23" w:rsidRDefault="00BF51F6" w:rsidP="00BF51F6">
            <w:pPr>
              <w:pStyle w:val="ConsPlusNormal"/>
              <w:jc w:val="center"/>
              <w:rPr>
                <w:rFonts w:ascii="Times New Roman" w:hAnsi="Times New Roman" w:cs="Times New Roman"/>
                <w:sz w:val="24"/>
                <w:szCs w:val="24"/>
              </w:rPr>
            </w:pPr>
            <w:r w:rsidRPr="00700D23">
              <w:rPr>
                <w:rFonts w:ascii="Times New Roman" w:hAnsi="Times New Roman" w:cs="Times New Roman"/>
                <w:sz w:val="24"/>
                <w:szCs w:val="24"/>
              </w:rPr>
              <w:t>ОПК-2</w:t>
            </w:r>
          </w:p>
          <w:p w:rsidR="00BF51F6" w:rsidRPr="00700D23" w:rsidRDefault="00BF51F6" w:rsidP="00BF51F6">
            <w:pPr>
              <w:pStyle w:val="ConsPlusNormal"/>
              <w:jc w:val="center"/>
              <w:rPr>
                <w:rFonts w:ascii="Times New Roman" w:hAnsi="Times New Roman" w:cs="Times New Roman"/>
                <w:sz w:val="24"/>
                <w:szCs w:val="24"/>
              </w:rPr>
            </w:pPr>
            <w:r w:rsidRPr="00700D23">
              <w:rPr>
                <w:rFonts w:ascii="Times New Roman" w:hAnsi="Times New Roman" w:cs="Times New Roman"/>
                <w:sz w:val="24"/>
                <w:szCs w:val="24"/>
              </w:rPr>
              <w:t>ПК-2</w:t>
            </w:r>
          </w:p>
          <w:p w:rsidR="006B5E90" w:rsidRPr="00700D23" w:rsidRDefault="006B5E90" w:rsidP="00AC5516">
            <w:pPr>
              <w:pStyle w:val="ConsPlusNormal"/>
              <w:jc w:val="center"/>
              <w:rPr>
                <w:rFonts w:ascii="Times New Roman" w:hAnsi="Times New Roman" w:cs="Times New Roman"/>
                <w:sz w:val="24"/>
                <w:szCs w:val="24"/>
              </w:rPr>
            </w:pPr>
          </w:p>
          <w:p w:rsidR="006B5E90" w:rsidRPr="00700D23" w:rsidRDefault="006B5E90" w:rsidP="00AC5516">
            <w:pPr>
              <w:pStyle w:val="ConsPlusNormal"/>
              <w:jc w:val="center"/>
              <w:rPr>
                <w:rFonts w:ascii="Times New Roman" w:eastAsia="Calibri" w:hAnsi="Times New Roman" w:cs="Times New Roman"/>
                <w:sz w:val="24"/>
                <w:szCs w:val="24"/>
              </w:rPr>
            </w:pPr>
          </w:p>
        </w:tc>
        <w:tc>
          <w:tcPr>
            <w:tcW w:w="1505" w:type="pct"/>
          </w:tcPr>
          <w:p w:rsidR="006B5E90" w:rsidRPr="00700D23" w:rsidRDefault="006B5E90" w:rsidP="007D702F">
            <w:r w:rsidRPr="00700D23">
              <w:t>Язык и стиль изложения доклада соответствует нормам русского языка.</w:t>
            </w:r>
          </w:p>
          <w:p w:rsidR="006B5E90" w:rsidRPr="00700D23" w:rsidRDefault="006B5E90" w:rsidP="007D702F">
            <w:r w:rsidRPr="00700D23">
              <w:t>Выпускник демонстрирует знание профессиональной терминологии, умение оперировать ею.</w:t>
            </w:r>
          </w:p>
          <w:p w:rsidR="006B5E90" w:rsidRPr="00700D23" w:rsidRDefault="006B5E90" w:rsidP="007D702F">
            <w:r w:rsidRPr="00700D23">
              <w:t>Выпускник демонстрирует умение пользоваться научным стилем речи, умение представить работу в научном контексте, системно рассматривать проблему исследования.</w:t>
            </w:r>
          </w:p>
          <w:p w:rsidR="006B5E90" w:rsidRPr="00700D23" w:rsidRDefault="006B5E90" w:rsidP="007D702F">
            <w:r w:rsidRPr="00700D23">
              <w:t>Выпускник проявил высокий уровень знания и понимания теоретических проблем, связанных с темой исследования, а также глубокое понимание практических про</w:t>
            </w:r>
            <w:r w:rsidRPr="00700D23">
              <w:softHyphen/>
              <w:t>блем, связанных с темой исследования.</w:t>
            </w:r>
          </w:p>
          <w:p w:rsidR="006B5E90" w:rsidRPr="00700D23" w:rsidRDefault="006B5E90" w:rsidP="007D702F">
            <w:r w:rsidRPr="00700D23">
              <w:t>Доклад и презентация полно, аргументировано и наглядно представляет резуль</w:t>
            </w:r>
            <w:r w:rsidRPr="00700D23">
              <w:softHyphen/>
              <w:t>таты исследования.</w:t>
            </w:r>
          </w:p>
        </w:tc>
        <w:tc>
          <w:tcPr>
            <w:tcW w:w="1092" w:type="pct"/>
          </w:tcPr>
          <w:p w:rsidR="006B5E90" w:rsidRPr="00700D23" w:rsidRDefault="006B5E90" w:rsidP="007D702F">
            <w:pPr>
              <w:rPr>
                <w:rFonts w:eastAsia="Calibri"/>
              </w:rPr>
            </w:pPr>
            <w:r w:rsidRPr="00700D23">
              <w:rPr>
                <w:rFonts w:eastAsia="Calibri"/>
              </w:rPr>
              <w:t xml:space="preserve">Высокий </w:t>
            </w:r>
          </w:p>
        </w:tc>
      </w:tr>
      <w:tr w:rsidR="00947AE4" w:rsidRPr="00700D23" w:rsidTr="006B5E90">
        <w:tc>
          <w:tcPr>
            <w:tcW w:w="818" w:type="pct"/>
            <w:vMerge/>
          </w:tcPr>
          <w:p w:rsidR="00947AE4" w:rsidRPr="00700D23" w:rsidRDefault="00947AE4" w:rsidP="007D702F">
            <w:pPr>
              <w:rPr>
                <w:rFonts w:eastAsia="Calibri"/>
              </w:rPr>
            </w:pPr>
          </w:p>
        </w:tc>
        <w:tc>
          <w:tcPr>
            <w:tcW w:w="1051" w:type="pct"/>
            <w:vMerge/>
          </w:tcPr>
          <w:p w:rsidR="00947AE4" w:rsidRPr="00700D23" w:rsidRDefault="00947AE4" w:rsidP="007D702F">
            <w:pPr>
              <w:rPr>
                <w:rFonts w:eastAsia="Calibri"/>
              </w:rPr>
            </w:pPr>
          </w:p>
        </w:tc>
        <w:tc>
          <w:tcPr>
            <w:tcW w:w="535" w:type="pct"/>
            <w:vMerge/>
          </w:tcPr>
          <w:p w:rsidR="00947AE4" w:rsidRPr="00700D23" w:rsidRDefault="00947AE4" w:rsidP="007D702F">
            <w:pPr>
              <w:rPr>
                <w:rFonts w:eastAsia="Calibri"/>
              </w:rPr>
            </w:pPr>
          </w:p>
        </w:tc>
        <w:tc>
          <w:tcPr>
            <w:tcW w:w="1505" w:type="pct"/>
          </w:tcPr>
          <w:p w:rsidR="00947AE4" w:rsidRPr="00700D23" w:rsidRDefault="00947AE4" w:rsidP="007D702F">
            <w:r w:rsidRPr="00700D23">
              <w:t>Язык и стиль изложения доклада соответствует нормам русского языка.</w:t>
            </w:r>
          </w:p>
          <w:p w:rsidR="00947AE4" w:rsidRPr="00700D23" w:rsidRDefault="00947AE4" w:rsidP="007D702F">
            <w:r w:rsidRPr="00700D23">
              <w:t>Выпускник демонстрирует знание основной профессиональной терминологии, умение оперировать ею.</w:t>
            </w:r>
          </w:p>
          <w:p w:rsidR="00947AE4" w:rsidRPr="00700D23" w:rsidRDefault="00947AE4" w:rsidP="007D702F">
            <w:r w:rsidRPr="00700D23">
              <w:t>Выпускник демонстрирует умение пользоваться научным стилем речи, умение представить работу в научном контексте.</w:t>
            </w:r>
          </w:p>
          <w:p w:rsidR="00947AE4" w:rsidRPr="00700D23" w:rsidRDefault="00947AE4" w:rsidP="007D702F">
            <w:r w:rsidRPr="00700D23">
              <w:t>Выпускник проявил достаточный уровень знания и понимания теоретических проблем, связанных с темой исследования, а также достаточное понимание практических про</w:t>
            </w:r>
            <w:r w:rsidRPr="00700D23">
              <w:softHyphen/>
              <w:t>блеем, связанных с темой исследования.</w:t>
            </w:r>
          </w:p>
          <w:p w:rsidR="00947AE4" w:rsidRPr="00700D23" w:rsidRDefault="00947AE4" w:rsidP="007D702F">
            <w:pPr>
              <w:rPr>
                <w:rFonts w:eastAsia="Calibri"/>
              </w:rPr>
            </w:pPr>
            <w:r w:rsidRPr="00700D23">
              <w:t>Доклад и презентация полно, аргументировано и наглядно представляет резуль</w:t>
            </w:r>
            <w:r w:rsidRPr="00700D23">
              <w:softHyphen/>
              <w:t>таты исследования.</w:t>
            </w:r>
          </w:p>
        </w:tc>
        <w:tc>
          <w:tcPr>
            <w:tcW w:w="1092" w:type="pct"/>
          </w:tcPr>
          <w:p w:rsidR="00947AE4" w:rsidRPr="00700D23" w:rsidRDefault="00947AE4" w:rsidP="007D702F">
            <w:pPr>
              <w:rPr>
                <w:rFonts w:eastAsia="Calibri"/>
              </w:rPr>
            </w:pPr>
            <w:r w:rsidRPr="00700D23">
              <w:rPr>
                <w:rFonts w:eastAsia="Calibri"/>
              </w:rPr>
              <w:t>Продвинутый</w:t>
            </w:r>
          </w:p>
        </w:tc>
      </w:tr>
      <w:tr w:rsidR="00947AE4" w:rsidRPr="00700D23" w:rsidTr="006B5E90">
        <w:tc>
          <w:tcPr>
            <w:tcW w:w="818" w:type="pct"/>
            <w:vMerge/>
          </w:tcPr>
          <w:p w:rsidR="00947AE4" w:rsidRPr="00700D23" w:rsidRDefault="00947AE4" w:rsidP="007D702F">
            <w:pPr>
              <w:rPr>
                <w:rFonts w:eastAsia="Calibri"/>
              </w:rPr>
            </w:pPr>
          </w:p>
        </w:tc>
        <w:tc>
          <w:tcPr>
            <w:tcW w:w="1051" w:type="pct"/>
            <w:vMerge/>
          </w:tcPr>
          <w:p w:rsidR="00947AE4" w:rsidRPr="00700D23" w:rsidRDefault="00947AE4" w:rsidP="007D702F">
            <w:pPr>
              <w:rPr>
                <w:rFonts w:eastAsia="Calibri"/>
              </w:rPr>
            </w:pPr>
          </w:p>
        </w:tc>
        <w:tc>
          <w:tcPr>
            <w:tcW w:w="535" w:type="pct"/>
            <w:vMerge/>
          </w:tcPr>
          <w:p w:rsidR="00947AE4" w:rsidRPr="00700D23" w:rsidRDefault="00947AE4" w:rsidP="007D702F">
            <w:pPr>
              <w:rPr>
                <w:rFonts w:eastAsia="Calibri"/>
              </w:rPr>
            </w:pPr>
          </w:p>
        </w:tc>
        <w:tc>
          <w:tcPr>
            <w:tcW w:w="1505" w:type="pct"/>
          </w:tcPr>
          <w:p w:rsidR="00947AE4" w:rsidRPr="00700D23" w:rsidRDefault="00947AE4" w:rsidP="007D702F">
            <w:r w:rsidRPr="00700D23">
              <w:t>Язык и стиль изложения доклада в основном соответствует нормам русского языка, имеются стилистические неточности, нечеткие формулировки.</w:t>
            </w:r>
          </w:p>
          <w:p w:rsidR="00947AE4" w:rsidRPr="00700D23" w:rsidRDefault="00947AE4" w:rsidP="007D702F">
            <w:r w:rsidRPr="00700D23">
              <w:t>Выпускник демонстрирует знание основной профессиональной терминологии, но не всегда корректно её использует.</w:t>
            </w:r>
          </w:p>
          <w:p w:rsidR="00947AE4" w:rsidRPr="00700D23" w:rsidRDefault="00947AE4" w:rsidP="007D702F">
            <w:r w:rsidRPr="00700D23">
              <w:t>Выпускник проявил базовый уровень знания и понимания теоретических проблем, связанных с темой исследования, имеет общее представление о практических про</w:t>
            </w:r>
            <w:r w:rsidRPr="00700D23">
              <w:softHyphen/>
              <w:t>блемах, связанных с темой исследования.</w:t>
            </w:r>
          </w:p>
          <w:p w:rsidR="00947AE4" w:rsidRPr="00700D23" w:rsidRDefault="00947AE4" w:rsidP="007D702F">
            <w:pPr>
              <w:rPr>
                <w:rFonts w:eastAsia="Calibri"/>
              </w:rPr>
            </w:pPr>
            <w:r w:rsidRPr="00700D23">
              <w:t>Доклад и презентация слабо структурированы, не выделены акценты, недостаточно четко изложены выводы</w:t>
            </w:r>
          </w:p>
        </w:tc>
        <w:tc>
          <w:tcPr>
            <w:tcW w:w="1092" w:type="pct"/>
          </w:tcPr>
          <w:p w:rsidR="00947AE4" w:rsidRPr="00700D23" w:rsidRDefault="00947AE4" w:rsidP="007D702F">
            <w:pPr>
              <w:rPr>
                <w:rFonts w:eastAsia="Calibri"/>
              </w:rPr>
            </w:pPr>
            <w:r w:rsidRPr="00700D23">
              <w:rPr>
                <w:rFonts w:eastAsia="Calibri"/>
              </w:rPr>
              <w:t>Пороговый</w:t>
            </w:r>
          </w:p>
          <w:p w:rsidR="00947AE4" w:rsidRPr="00700D23" w:rsidRDefault="00947AE4" w:rsidP="007D702F">
            <w:pPr>
              <w:rPr>
                <w:rFonts w:eastAsia="Calibri"/>
              </w:rPr>
            </w:pPr>
          </w:p>
        </w:tc>
      </w:tr>
      <w:tr w:rsidR="00947AE4" w:rsidRPr="00700D23" w:rsidTr="006B5E90">
        <w:tc>
          <w:tcPr>
            <w:tcW w:w="818" w:type="pct"/>
            <w:vMerge/>
          </w:tcPr>
          <w:p w:rsidR="00947AE4" w:rsidRPr="00700D23" w:rsidRDefault="00947AE4" w:rsidP="007D702F">
            <w:pPr>
              <w:rPr>
                <w:rFonts w:eastAsia="Calibri"/>
              </w:rPr>
            </w:pPr>
          </w:p>
        </w:tc>
        <w:tc>
          <w:tcPr>
            <w:tcW w:w="1051" w:type="pct"/>
            <w:vMerge/>
          </w:tcPr>
          <w:p w:rsidR="00947AE4" w:rsidRPr="00700D23" w:rsidRDefault="00947AE4" w:rsidP="007D702F">
            <w:pPr>
              <w:rPr>
                <w:rFonts w:eastAsia="Calibri"/>
              </w:rPr>
            </w:pPr>
          </w:p>
        </w:tc>
        <w:tc>
          <w:tcPr>
            <w:tcW w:w="535" w:type="pct"/>
            <w:vMerge/>
          </w:tcPr>
          <w:p w:rsidR="00947AE4" w:rsidRPr="00700D23" w:rsidRDefault="00947AE4" w:rsidP="007D702F">
            <w:pPr>
              <w:rPr>
                <w:rFonts w:eastAsia="Calibri"/>
              </w:rPr>
            </w:pPr>
          </w:p>
        </w:tc>
        <w:tc>
          <w:tcPr>
            <w:tcW w:w="1505" w:type="pct"/>
          </w:tcPr>
          <w:p w:rsidR="00947AE4" w:rsidRPr="00700D23" w:rsidRDefault="00947AE4" w:rsidP="007D702F">
            <w:r w:rsidRPr="00700D23">
              <w:t>Язык и стиль изложения доклада не соответствует нормам русского языка.</w:t>
            </w:r>
          </w:p>
          <w:p w:rsidR="00947AE4" w:rsidRPr="00700D23" w:rsidRDefault="00947AE4" w:rsidP="007D702F">
            <w:r w:rsidRPr="00700D23">
              <w:t>Выпускник не демонстрирует знание профессиональной терминологии.</w:t>
            </w:r>
          </w:p>
          <w:p w:rsidR="00947AE4" w:rsidRPr="00700D23" w:rsidRDefault="00947AE4" w:rsidP="007D702F">
            <w:r w:rsidRPr="00700D23">
              <w:t>Выпускник не демонстрирует умение пользоваться научным стилем речи, умение представить работу в научном контексте.</w:t>
            </w:r>
          </w:p>
          <w:p w:rsidR="00947AE4" w:rsidRPr="00700D23" w:rsidRDefault="00947AE4" w:rsidP="007D702F">
            <w:r w:rsidRPr="00700D23">
              <w:t>Выпускник не проявил достаточный уровень знания и понимания теоретических проблем, связанных с темой исследования, а также достаточное понимание практических про</w:t>
            </w:r>
            <w:r w:rsidRPr="00700D23">
              <w:softHyphen/>
              <w:t>блеем, связанных с темой исследования.</w:t>
            </w:r>
          </w:p>
        </w:tc>
        <w:tc>
          <w:tcPr>
            <w:tcW w:w="1092" w:type="pct"/>
          </w:tcPr>
          <w:p w:rsidR="00947AE4" w:rsidRPr="00700D23" w:rsidRDefault="00947AE4" w:rsidP="007D702F">
            <w:pPr>
              <w:rPr>
                <w:rFonts w:eastAsia="Calibri"/>
              </w:rPr>
            </w:pPr>
            <w:r w:rsidRPr="00700D23">
              <w:rPr>
                <w:rFonts w:eastAsia="Calibri"/>
              </w:rPr>
              <w:t>Низкий</w:t>
            </w:r>
          </w:p>
        </w:tc>
      </w:tr>
      <w:tr w:rsidR="006B5E90" w:rsidRPr="00700D23" w:rsidTr="006B5E90">
        <w:tc>
          <w:tcPr>
            <w:tcW w:w="818" w:type="pct"/>
            <w:vMerge w:val="restart"/>
          </w:tcPr>
          <w:p w:rsidR="006B5E90" w:rsidRPr="00700D23" w:rsidRDefault="006B5E90" w:rsidP="007D702F">
            <w:pPr>
              <w:rPr>
                <w:rFonts w:eastAsia="Calibri"/>
              </w:rPr>
            </w:pPr>
            <w:r w:rsidRPr="00700D23">
              <w:rPr>
                <w:rFonts w:eastAsia="Calibri"/>
              </w:rPr>
              <w:t>Ответы выпускника на вопросы членов ГЭК</w:t>
            </w:r>
          </w:p>
        </w:tc>
        <w:tc>
          <w:tcPr>
            <w:tcW w:w="1051" w:type="pct"/>
            <w:vMerge w:val="restart"/>
          </w:tcPr>
          <w:p w:rsidR="006B5E90" w:rsidRPr="00700D23" w:rsidRDefault="006B5E90" w:rsidP="007D702F">
            <w:pPr>
              <w:rPr>
                <w:rFonts w:eastAsia="Calibri"/>
              </w:rPr>
            </w:pPr>
            <w:r w:rsidRPr="00700D23">
              <w:rPr>
                <w:rFonts w:eastAsia="Calibri"/>
              </w:rPr>
              <w:t>Содержание, точность и убедительность ответов выпускника на вопросы членов ГЭК; Участие выпускника в научной дискуссии</w:t>
            </w:r>
          </w:p>
        </w:tc>
        <w:tc>
          <w:tcPr>
            <w:tcW w:w="535" w:type="pct"/>
            <w:vMerge w:val="restart"/>
          </w:tcPr>
          <w:p w:rsidR="006B5E90" w:rsidRPr="00700D23" w:rsidRDefault="00BF51F6" w:rsidP="007F3AE8">
            <w:pPr>
              <w:rPr>
                <w:rFonts w:eastAsia="Calibri"/>
              </w:rPr>
            </w:pPr>
            <w:r w:rsidRPr="00700D23">
              <w:rPr>
                <w:rFonts w:eastAsia="Calibri"/>
              </w:rPr>
              <w:t>ОК-1 ОК-2 ОК-3 ОПК-1 ОПК-2 ОПК-3 ПК-1 ПК-2 ПК-3 ПК-4 ПК-11 ПК-12 ПК-13 ПК-18 ПК-19 ПК-20</w:t>
            </w:r>
          </w:p>
        </w:tc>
        <w:tc>
          <w:tcPr>
            <w:tcW w:w="1505" w:type="pct"/>
          </w:tcPr>
          <w:p w:rsidR="006B5E90" w:rsidRPr="00700D23" w:rsidRDefault="006B5E90" w:rsidP="007D702F">
            <w:r w:rsidRPr="00700D23">
              <w:t>Даны полные, развернутые ответы на заданные вопросы;</w:t>
            </w:r>
          </w:p>
          <w:p w:rsidR="006B5E90" w:rsidRPr="00700D23" w:rsidRDefault="006B5E90" w:rsidP="007D702F">
            <w:r w:rsidRPr="00700D23">
              <w:t>Ответы четко структурированы, выстроены в логической последовательности;</w:t>
            </w:r>
          </w:p>
          <w:p w:rsidR="006B5E90" w:rsidRPr="00700D23" w:rsidRDefault="006B5E90" w:rsidP="007D702F">
            <w:r w:rsidRPr="00700D23">
              <w:t>На все дополнительные вопросы даны четкие, аргументированные ответы;</w:t>
            </w:r>
          </w:p>
          <w:p w:rsidR="006B5E90" w:rsidRPr="00700D23" w:rsidRDefault="006B5E90" w:rsidP="007D702F">
            <w:r w:rsidRPr="00700D23">
              <w:t>Обучающийся умеет объяснять закономерности и иллюстрировать их примерами из жизни, показывает систематический характер знаний</w:t>
            </w:r>
          </w:p>
        </w:tc>
        <w:tc>
          <w:tcPr>
            <w:tcW w:w="1092" w:type="pct"/>
          </w:tcPr>
          <w:p w:rsidR="006B5E90" w:rsidRPr="00700D23" w:rsidRDefault="006B5E90" w:rsidP="007D702F">
            <w:pPr>
              <w:rPr>
                <w:rFonts w:eastAsia="Calibri"/>
              </w:rPr>
            </w:pPr>
            <w:r w:rsidRPr="00700D23">
              <w:rPr>
                <w:rFonts w:eastAsia="Calibri"/>
              </w:rPr>
              <w:t xml:space="preserve">Высокий </w:t>
            </w:r>
          </w:p>
        </w:tc>
      </w:tr>
      <w:tr w:rsidR="00947AE4" w:rsidRPr="00700D23" w:rsidTr="006B5E90">
        <w:tc>
          <w:tcPr>
            <w:tcW w:w="818" w:type="pct"/>
            <w:vMerge/>
          </w:tcPr>
          <w:p w:rsidR="00947AE4" w:rsidRPr="00700D23" w:rsidRDefault="00947AE4" w:rsidP="007D702F">
            <w:pPr>
              <w:rPr>
                <w:rFonts w:eastAsia="Calibri"/>
              </w:rPr>
            </w:pPr>
          </w:p>
        </w:tc>
        <w:tc>
          <w:tcPr>
            <w:tcW w:w="1051" w:type="pct"/>
            <w:vMerge/>
          </w:tcPr>
          <w:p w:rsidR="00947AE4" w:rsidRPr="00700D23" w:rsidRDefault="00947AE4" w:rsidP="007D702F">
            <w:pPr>
              <w:rPr>
                <w:rFonts w:eastAsia="Calibri"/>
              </w:rPr>
            </w:pPr>
          </w:p>
        </w:tc>
        <w:tc>
          <w:tcPr>
            <w:tcW w:w="535" w:type="pct"/>
            <w:vMerge/>
          </w:tcPr>
          <w:p w:rsidR="00947AE4" w:rsidRPr="00700D23" w:rsidRDefault="00947AE4" w:rsidP="007D702F">
            <w:pPr>
              <w:rPr>
                <w:rFonts w:eastAsia="Calibri"/>
              </w:rPr>
            </w:pPr>
          </w:p>
        </w:tc>
        <w:tc>
          <w:tcPr>
            <w:tcW w:w="1505" w:type="pct"/>
          </w:tcPr>
          <w:p w:rsidR="00947AE4" w:rsidRPr="00700D23" w:rsidRDefault="00947AE4" w:rsidP="007D702F">
            <w:r w:rsidRPr="00700D23">
              <w:t>На большинство вопросов (за исключением одного - двух) даны полные, развернутые ответы на заданные вопросы;</w:t>
            </w:r>
          </w:p>
          <w:p w:rsidR="00947AE4" w:rsidRPr="00700D23" w:rsidRDefault="00947AE4" w:rsidP="007D702F">
            <w:r w:rsidRPr="00700D23">
              <w:t>Ответы в основном четко структурированы, выстроены в логической последовательности</w:t>
            </w:r>
          </w:p>
          <w:p w:rsidR="00947AE4" w:rsidRPr="00700D23" w:rsidRDefault="00947AE4" w:rsidP="007D702F">
            <w:r w:rsidRPr="00700D23">
              <w:t>На большинство дополнительных вопросов даны четкие, аргументированные ответы;</w:t>
            </w:r>
          </w:p>
          <w:p w:rsidR="00947AE4" w:rsidRPr="00700D23" w:rsidRDefault="00947AE4" w:rsidP="007D702F">
            <w:pPr>
              <w:rPr>
                <w:rFonts w:eastAsia="Calibri"/>
              </w:rPr>
            </w:pPr>
            <w:r w:rsidRPr="00700D23">
              <w:t>Обучающийся умеет объяснять закономерности и иллюстрировать их примерами из жизни, но не всегда демонстрирует систематический характер знаний</w:t>
            </w:r>
          </w:p>
        </w:tc>
        <w:tc>
          <w:tcPr>
            <w:tcW w:w="1092" w:type="pct"/>
          </w:tcPr>
          <w:p w:rsidR="00947AE4" w:rsidRPr="00700D23" w:rsidRDefault="00947AE4" w:rsidP="007D702F">
            <w:pPr>
              <w:rPr>
                <w:rFonts w:eastAsia="Calibri"/>
              </w:rPr>
            </w:pPr>
            <w:r w:rsidRPr="00700D23">
              <w:rPr>
                <w:rFonts w:eastAsia="Calibri"/>
              </w:rPr>
              <w:t>Продвинутый</w:t>
            </w:r>
          </w:p>
        </w:tc>
      </w:tr>
      <w:tr w:rsidR="00947AE4" w:rsidRPr="00700D23" w:rsidTr="006B5E90">
        <w:tc>
          <w:tcPr>
            <w:tcW w:w="818" w:type="pct"/>
            <w:vMerge/>
          </w:tcPr>
          <w:p w:rsidR="00947AE4" w:rsidRPr="00700D23" w:rsidRDefault="00947AE4" w:rsidP="007D702F">
            <w:pPr>
              <w:rPr>
                <w:rFonts w:eastAsia="Calibri"/>
              </w:rPr>
            </w:pPr>
          </w:p>
        </w:tc>
        <w:tc>
          <w:tcPr>
            <w:tcW w:w="1051" w:type="pct"/>
            <w:vMerge/>
          </w:tcPr>
          <w:p w:rsidR="00947AE4" w:rsidRPr="00700D23" w:rsidRDefault="00947AE4" w:rsidP="007D702F">
            <w:pPr>
              <w:rPr>
                <w:rFonts w:eastAsia="Calibri"/>
              </w:rPr>
            </w:pPr>
          </w:p>
        </w:tc>
        <w:tc>
          <w:tcPr>
            <w:tcW w:w="535" w:type="pct"/>
            <w:vMerge/>
          </w:tcPr>
          <w:p w:rsidR="00947AE4" w:rsidRPr="00700D23" w:rsidRDefault="00947AE4" w:rsidP="007D702F">
            <w:pPr>
              <w:rPr>
                <w:rFonts w:eastAsia="Calibri"/>
              </w:rPr>
            </w:pPr>
          </w:p>
        </w:tc>
        <w:tc>
          <w:tcPr>
            <w:tcW w:w="1505" w:type="pct"/>
          </w:tcPr>
          <w:p w:rsidR="00947AE4" w:rsidRPr="00700D23" w:rsidRDefault="00947AE4" w:rsidP="007D702F">
            <w:r w:rsidRPr="00700D23">
              <w:t>Даны неполные, недостаточно развернутые ответы на заданные вопросы;</w:t>
            </w:r>
          </w:p>
          <w:p w:rsidR="00947AE4" w:rsidRPr="00700D23" w:rsidRDefault="00947AE4" w:rsidP="007D702F">
            <w:r w:rsidRPr="00700D23">
              <w:t>Ответы слабо структурированы, не выстроены в логической последовательности;</w:t>
            </w:r>
          </w:p>
          <w:p w:rsidR="00947AE4" w:rsidRPr="00700D23" w:rsidRDefault="00947AE4" w:rsidP="007D702F">
            <w:r w:rsidRPr="00700D23">
              <w:t>На дополнительные вопросы даны краткие, слабо аргументированные ответы;</w:t>
            </w:r>
          </w:p>
          <w:p w:rsidR="00947AE4" w:rsidRPr="00700D23" w:rsidRDefault="00947AE4" w:rsidP="007D702F">
            <w:pPr>
              <w:rPr>
                <w:rFonts w:eastAsia="Calibri"/>
              </w:rPr>
            </w:pPr>
            <w:r w:rsidRPr="00700D23">
              <w:t>Обучающийся лишь в общих фразах может объяснять закономерности и иллюстрировать их примерами из жизни, не демонстрирует систематический характер знаний</w:t>
            </w:r>
          </w:p>
        </w:tc>
        <w:tc>
          <w:tcPr>
            <w:tcW w:w="1092" w:type="pct"/>
          </w:tcPr>
          <w:p w:rsidR="00947AE4" w:rsidRPr="00700D23" w:rsidRDefault="00947AE4" w:rsidP="007D702F">
            <w:pPr>
              <w:rPr>
                <w:rFonts w:eastAsia="Calibri"/>
              </w:rPr>
            </w:pPr>
            <w:r w:rsidRPr="00700D23">
              <w:rPr>
                <w:rFonts w:eastAsia="Calibri"/>
              </w:rPr>
              <w:t>Пороговый</w:t>
            </w:r>
          </w:p>
          <w:p w:rsidR="00947AE4" w:rsidRPr="00700D23" w:rsidRDefault="00947AE4" w:rsidP="007D702F">
            <w:pPr>
              <w:rPr>
                <w:rFonts w:eastAsia="Calibri"/>
              </w:rPr>
            </w:pPr>
          </w:p>
        </w:tc>
      </w:tr>
      <w:tr w:rsidR="00947AE4" w:rsidRPr="00700D23" w:rsidTr="006B5E90">
        <w:tc>
          <w:tcPr>
            <w:tcW w:w="818" w:type="pct"/>
            <w:vMerge/>
          </w:tcPr>
          <w:p w:rsidR="00947AE4" w:rsidRPr="00700D23" w:rsidRDefault="00947AE4" w:rsidP="007D702F">
            <w:pPr>
              <w:rPr>
                <w:rFonts w:eastAsia="Calibri"/>
              </w:rPr>
            </w:pPr>
          </w:p>
        </w:tc>
        <w:tc>
          <w:tcPr>
            <w:tcW w:w="1051" w:type="pct"/>
            <w:vMerge/>
          </w:tcPr>
          <w:p w:rsidR="00947AE4" w:rsidRPr="00700D23" w:rsidRDefault="00947AE4" w:rsidP="007D702F">
            <w:pPr>
              <w:rPr>
                <w:rFonts w:eastAsia="Calibri"/>
              </w:rPr>
            </w:pPr>
          </w:p>
        </w:tc>
        <w:tc>
          <w:tcPr>
            <w:tcW w:w="535" w:type="pct"/>
            <w:vMerge/>
          </w:tcPr>
          <w:p w:rsidR="00947AE4" w:rsidRPr="00700D23" w:rsidRDefault="00947AE4" w:rsidP="007D702F">
            <w:pPr>
              <w:rPr>
                <w:rFonts w:eastAsia="Calibri"/>
              </w:rPr>
            </w:pPr>
          </w:p>
        </w:tc>
        <w:tc>
          <w:tcPr>
            <w:tcW w:w="1505" w:type="pct"/>
          </w:tcPr>
          <w:p w:rsidR="00947AE4" w:rsidRPr="00700D23" w:rsidRDefault="00947AE4" w:rsidP="007D702F">
            <w:r w:rsidRPr="00700D23">
              <w:t>На большинство заданных вопросов ответы не даны, либо даны неправильные ответы;</w:t>
            </w:r>
          </w:p>
          <w:p w:rsidR="00947AE4" w:rsidRPr="00700D23" w:rsidRDefault="00947AE4" w:rsidP="007D702F">
            <w:pPr>
              <w:rPr>
                <w:rFonts w:eastAsia="Calibri"/>
              </w:rPr>
            </w:pPr>
            <w:r w:rsidRPr="00700D23">
              <w:t>Обучающийся не может объяснять закономерности и иллюстрировать их примерами из жизни</w:t>
            </w:r>
          </w:p>
        </w:tc>
        <w:tc>
          <w:tcPr>
            <w:tcW w:w="1092" w:type="pct"/>
          </w:tcPr>
          <w:p w:rsidR="00947AE4" w:rsidRPr="00700D23" w:rsidRDefault="00947AE4" w:rsidP="007D702F">
            <w:pPr>
              <w:rPr>
                <w:rFonts w:eastAsia="Calibri"/>
              </w:rPr>
            </w:pPr>
            <w:r w:rsidRPr="00700D23">
              <w:rPr>
                <w:rFonts w:eastAsia="Calibri"/>
              </w:rPr>
              <w:t>Низкий</w:t>
            </w:r>
          </w:p>
        </w:tc>
      </w:tr>
      <w:tr w:rsidR="00947AE4" w:rsidRPr="00700D23" w:rsidTr="006B5E90">
        <w:tc>
          <w:tcPr>
            <w:tcW w:w="818" w:type="pct"/>
            <w:vMerge w:val="restart"/>
          </w:tcPr>
          <w:p w:rsidR="00947AE4" w:rsidRPr="00700D23" w:rsidRDefault="00947AE4" w:rsidP="007D702F">
            <w:pPr>
              <w:rPr>
                <w:rFonts w:eastAsia="Calibri"/>
              </w:rPr>
            </w:pPr>
            <w:r w:rsidRPr="00700D23">
              <w:rPr>
                <w:rFonts w:eastAsia="Calibri"/>
              </w:rPr>
              <w:t>Портфолио выпускника</w:t>
            </w:r>
          </w:p>
        </w:tc>
        <w:tc>
          <w:tcPr>
            <w:tcW w:w="1051" w:type="pct"/>
            <w:vMerge w:val="restart"/>
          </w:tcPr>
          <w:p w:rsidR="00947AE4" w:rsidRPr="00700D23" w:rsidRDefault="00947AE4" w:rsidP="007D702F">
            <w:pPr>
              <w:rPr>
                <w:rFonts w:eastAsia="Calibri"/>
              </w:rPr>
            </w:pPr>
            <w:r w:rsidRPr="00700D23">
              <w:rPr>
                <w:rFonts w:eastAsia="Calibri"/>
              </w:rPr>
              <w:t>Результаты учебной, научной и внеучебной деятельности выпускника</w:t>
            </w:r>
          </w:p>
        </w:tc>
        <w:tc>
          <w:tcPr>
            <w:tcW w:w="535" w:type="pct"/>
            <w:vMerge w:val="restart"/>
          </w:tcPr>
          <w:p w:rsidR="00947AE4" w:rsidRPr="00700D23" w:rsidRDefault="00947AE4" w:rsidP="00363556">
            <w:pPr>
              <w:rPr>
                <w:rFonts w:eastAsia="Calibri"/>
              </w:rPr>
            </w:pPr>
            <w:r w:rsidRPr="00700D23">
              <w:rPr>
                <w:rFonts w:eastAsia="Calibri"/>
              </w:rPr>
              <w:t>ОК-1</w:t>
            </w:r>
          </w:p>
          <w:p w:rsidR="00947AE4" w:rsidRPr="00700D23" w:rsidRDefault="00947AE4" w:rsidP="00363556">
            <w:pPr>
              <w:rPr>
                <w:rFonts w:eastAsia="Calibri"/>
              </w:rPr>
            </w:pPr>
            <w:r w:rsidRPr="00700D23">
              <w:rPr>
                <w:rFonts w:eastAsia="Calibri"/>
              </w:rPr>
              <w:t>ОК-2</w:t>
            </w:r>
          </w:p>
          <w:p w:rsidR="00947AE4" w:rsidRPr="00700D23" w:rsidRDefault="00947AE4" w:rsidP="00363556">
            <w:pPr>
              <w:rPr>
                <w:rFonts w:eastAsia="Calibri"/>
              </w:rPr>
            </w:pPr>
            <w:r w:rsidRPr="00700D23">
              <w:rPr>
                <w:rFonts w:eastAsia="Calibri"/>
              </w:rPr>
              <w:t>ОК-3</w:t>
            </w:r>
          </w:p>
          <w:p w:rsidR="00947AE4" w:rsidRPr="00700D23" w:rsidRDefault="00947AE4" w:rsidP="00363556">
            <w:pPr>
              <w:rPr>
                <w:rFonts w:eastAsia="Calibri"/>
              </w:rPr>
            </w:pPr>
          </w:p>
        </w:tc>
        <w:tc>
          <w:tcPr>
            <w:tcW w:w="1505" w:type="pct"/>
          </w:tcPr>
          <w:p w:rsidR="00947AE4" w:rsidRPr="00700D23" w:rsidRDefault="00947AE4" w:rsidP="007D702F">
            <w:pPr>
              <w:rPr>
                <w:rFonts w:eastAsia="Calibri"/>
              </w:rPr>
            </w:pPr>
            <w:r w:rsidRPr="00700D23">
              <w:rPr>
                <w:rFonts w:eastAsia="Calibri"/>
              </w:rPr>
              <w:t>В портфолио выпускника представлены документы (удостоверения, грамоты, дипломы, сертификаты участника спортивных, научных, общественных мероприятий), подтверждающие высокий уровень сформированности указанных общекультурных компетенций;</w:t>
            </w:r>
          </w:p>
          <w:p w:rsidR="00947AE4" w:rsidRPr="00700D23" w:rsidRDefault="00947AE4" w:rsidP="007D702F">
            <w:pPr>
              <w:rPr>
                <w:rFonts w:eastAsia="Calibri"/>
              </w:rPr>
            </w:pPr>
            <w:r w:rsidRPr="00700D23">
              <w:rPr>
                <w:rFonts w:eastAsia="Calibri"/>
              </w:rPr>
              <w:t xml:space="preserve"> результаты промежуточной аттестации по дисциплинам, практикам, в процессе освоения которых формировались указанные общекультурные компетенции - в  основном «отлично»</w:t>
            </w:r>
          </w:p>
        </w:tc>
        <w:tc>
          <w:tcPr>
            <w:tcW w:w="1092" w:type="pct"/>
          </w:tcPr>
          <w:p w:rsidR="00947AE4" w:rsidRPr="00700D23" w:rsidRDefault="00947AE4" w:rsidP="007D702F">
            <w:pPr>
              <w:rPr>
                <w:rFonts w:eastAsia="Calibri"/>
              </w:rPr>
            </w:pPr>
            <w:r w:rsidRPr="00700D23">
              <w:rPr>
                <w:rFonts w:eastAsia="Calibri"/>
              </w:rPr>
              <w:t xml:space="preserve">Высокий </w:t>
            </w:r>
          </w:p>
        </w:tc>
      </w:tr>
      <w:tr w:rsidR="00947AE4" w:rsidRPr="00700D23" w:rsidTr="006B5E90">
        <w:tc>
          <w:tcPr>
            <w:tcW w:w="818" w:type="pct"/>
            <w:vMerge/>
          </w:tcPr>
          <w:p w:rsidR="00947AE4" w:rsidRPr="00700D23" w:rsidRDefault="00947AE4" w:rsidP="007D702F">
            <w:pPr>
              <w:rPr>
                <w:rFonts w:eastAsia="Calibri"/>
              </w:rPr>
            </w:pPr>
          </w:p>
        </w:tc>
        <w:tc>
          <w:tcPr>
            <w:tcW w:w="1051" w:type="pct"/>
            <w:vMerge/>
          </w:tcPr>
          <w:p w:rsidR="00947AE4" w:rsidRPr="00700D23" w:rsidRDefault="00947AE4" w:rsidP="007D702F">
            <w:pPr>
              <w:rPr>
                <w:rFonts w:eastAsia="Calibri"/>
              </w:rPr>
            </w:pPr>
          </w:p>
        </w:tc>
        <w:tc>
          <w:tcPr>
            <w:tcW w:w="535" w:type="pct"/>
            <w:vMerge/>
          </w:tcPr>
          <w:p w:rsidR="00947AE4" w:rsidRPr="00700D23" w:rsidRDefault="00947AE4" w:rsidP="007D702F">
            <w:pPr>
              <w:rPr>
                <w:rFonts w:eastAsia="Calibri"/>
              </w:rPr>
            </w:pPr>
          </w:p>
        </w:tc>
        <w:tc>
          <w:tcPr>
            <w:tcW w:w="1505" w:type="pct"/>
          </w:tcPr>
          <w:p w:rsidR="00947AE4" w:rsidRPr="00700D23" w:rsidRDefault="00947AE4" w:rsidP="007D702F">
            <w:pPr>
              <w:rPr>
                <w:rFonts w:eastAsia="Calibri"/>
              </w:rPr>
            </w:pPr>
            <w:r w:rsidRPr="00700D23">
              <w:rPr>
                <w:rFonts w:eastAsia="Calibri"/>
              </w:rPr>
              <w:t>В портфолио выпускника представлены документы (удостоверения, грамоты, дипломы, сертификаты участника спортивных, научных, общественных мероприятий), подтверждающие сформированность некоторых из указанных общекультурных компетенций;</w:t>
            </w:r>
          </w:p>
          <w:p w:rsidR="00947AE4" w:rsidRPr="00700D23" w:rsidRDefault="00947AE4" w:rsidP="007D702F">
            <w:pPr>
              <w:rPr>
                <w:rFonts w:eastAsia="Calibri"/>
              </w:rPr>
            </w:pPr>
            <w:r w:rsidRPr="00700D23">
              <w:rPr>
                <w:rFonts w:eastAsia="Calibri"/>
              </w:rPr>
              <w:t xml:space="preserve"> результаты промежуточной аттестации по дисциплинам, практикам, в процессе освоения которых формировались указанные общекультурные компетенции - в  основном «хорошо»</w:t>
            </w:r>
          </w:p>
        </w:tc>
        <w:tc>
          <w:tcPr>
            <w:tcW w:w="1092" w:type="pct"/>
          </w:tcPr>
          <w:p w:rsidR="00947AE4" w:rsidRPr="00700D23" w:rsidRDefault="00947AE4" w:rsidP="007D702F">
            <w:pPr>
              <w:rPr>
                <w:rFonts w:eastAsia="Calibri"/>
              </w:rPr>
            </w:pPr>
            <w:r w:rsidRPr="00700D23">
              <w:rPr>
                <w:rFonts w:eastAsia="Calibri"/>
              </w:rPr>
              <w:t>Продвинутый</w:t>
            </w:r>
          </w:p>
        </w:tc>
      </w:tr>
      <w:tr w:rsidR="00947AE4" w:rsidRPr="00700D23" w:rsidTr="006B5E90">
        <w:tc>
          <w:tcPr>
            <w:tcW w:w="818" w:type="pct"/>
            <w:vMerge/>
          </w:tcPr>
          <w:p w:rsidR="00947AE4" w:rsidRPr="00700D23" w:rsidRDefault="00947AE4" w:rsidP="007D702F">
            <w:pPr>
              <w:rPr>
                <w:rFonts w:eastAsia="Calibri"/>
              </w:rPr>
            </w:pPr>
          </w:p>
        </w:tc>
        <w:tc>
          <w:tcPr>
            <w:tcW w:w="1051" w:type="pct"/>
            <w:vMerge/>
          </w:tcPr>
          <w:p w:rsidR="00947AE4" w:rsidRPr="00700D23" w:rsidRDefault="00947AE4" w:rsidP="007D702F">
            <w:pPr>
              <w:rPr>
                <w:rFonts w:eastAsia="Calibri"/>
              </w:rPr>
            </w:pPr>
          </w:p>
        </w:tc>
        <w:tc>
          <w:tcPr>
            <w:tcW w:w="535" w:type="pct"/>
            <w:vMerge/>
          </w:tcPr>
          <w:p w:rsidR="00947AE4" w:rsidRPr="00700D23" w:rsidRDefault="00947AE4" w:rsidP="007D702F">
            <w:pPr>
              <w:rPr>
                <w:rFonts w:eastAsia="Calibri"/>
              </w:rPr>
            </w:pPr>
          </w:p>
        </w:tc>
        <w:tc>
          <w:tcPr>
            <w:tcW w:w="1505" w:type="pct"/>
          </w:tcPr>
          <w:p w:rsidR="00947AE4" w:rsidRPr="00700D23" w:rsidRDefault="00947AE4" w:rsidP="007D702F">
            <w:pPr>
              <w:rPr>
                <w:rFonts w:eastAsia="Calibri"/>
              </w:rPr>
            </w:pPr>
            <w:r w:rsidRPr="00700D23">
              <w:rPr>
                <w:rFonts w:eastAsia="Calibri"/>
              </w:rPr>
              <w:t>В портфолио выпускника представлены 1-2 документа (удостоверения, грамоты, дипломы, сертификаты участника спортивных, научных, общественных мероприятий), подтверждающих сформированность 1-2 указанных общекультурных компетенций;</w:t>
            </w:r>
          </w:p>
          <w:p w:rsidR="00947AE4" w:rsidRPr="00700D23" w:rsidRDefault="00947AE4" w:rsidP="007D702F">
            <w:pPr>
              <w:rPr>
                <w:rFonts w:eastAsia="Calibri"/>
              </w:rPr>
            </w:pPr>
            <w:r w:rsidRPr="00700D23">
              <w:rPr>
                <w:rFonts w:eastAsia="Calibri"/>
              </w:rPr>
              <w:t xml:space="preserve"> результаты промежуточной аттестации по дисциплинам, практикам, в процессе освоения которых формировались указанные общекультурные компетенции - в  основном «удовлетворительно»</w:t>
            </w:r>
          </w:p>
        </w:tc>
        <w:tc>
          <w:tcPr>
            <w:tcW w:w="1092" w:type="pct"/>
          </w:tcPr>
          <w:p w:rsidR="00947AE4" w:rsidRPr="00700D23" w:rsidRDefault="00947AE4" w:rsidP="007D702F">
            <w:pPr>
              <w:rPr>
                <w:rFonts w:eastAsia="Calibri"/>
              </w:rPr>
            </w:pPr>
            <w:r w:rsidRPr="00700D23">
              <w:rPr>
                <w:rFonts w:eastAsia="Calibri"/>
              </w:rPr>
              <w:t>Пороговый</w:t>
            </w:r>
          </w:p>
          <w:p w:rsidR="00947AE4" w:rsidRPr="00700D23" w:rsidRDefault="00947AE4" w:rsidP="007D702F">
            <w:pPr>
              <w:rPr>
                <w:rFonts w:eastAsia="Calibri"/>
              </w:rPr>
            </w:pPr>
          </w:p>
        </w:tc>
      </w:tr>
      <w:tr w:rsidR="00947AE4" w:rsidRPr="00700D23" w:rsidTr="006B5E90">
        <w:tc>
          <w:tcPr>
            <w:tcW w:w="818" w:type="pct"/>
            <w:vMerge/>
          </w:tcPr>
          <w:p w:rsidR="00947AE4" w:rsidRPr="00700D23" w:rsidRDefault="00947AE4" w:rsidP="007D702F">
            <w:pPr>
              <w:rPr>
                <w:rFonts w:eastAsia="Calibri"/>
              </w:rPr>
            </w:pPr>
          </w:p>
        </w:tc>
        <w:tc>
          <w:tcPr>
            <w:tcW w:w="1051" w:type="pct"/>
            <w:vMerge/>
          </w:tcPr>
          <w:p w:rsidR="00947AE4" w:rsidRPr="00700D23" w:rsidRDefault="00947AE4" w:rsidP="007D702F">
            <w:pPr>
              <w:rPr>
                <w:rFonts w:eastAsia="Calibri"/>
              </w:rPr>
            </w:pPr>
          </w:p>
        </w:tc>
        <w:tc>
          <w:tcPr>
            <w:tcW w:w="535" w:type="pct"/>
            <w:vMerge/>
          </w:tcPr>
          <w:p w:rsidR="00947AE4" w:rsidRPr="00700D23" w:rsidRDefault="00947AE4" w:rsidP="007D702F">
            <w:pPr>
              <w:rPr>
                <w:rFonts w:eastAsia="Calibri"/>
              </w:rPr>
            </w:pPr>
          </w:p>
        </w:tc>
        <w:tc>
          <w:tcPr>
            <w:tcW w:w="1505" w:type="pct"/>
          </w:tcPr>
          <w:p w:rsidR="00947AE4" w:rsidRPr="00700D23" w:rsidRDefault="00947AE4" w:rsidP="007D702F">
            <w:pPr>
              <w:rPr>
                <w:rFonts w:eastAsia="Calibri"/>
              </w:rPr>
            </w:pPr>
            <w:r w:rsidRPr="00700D23">
              <w:rPr>
                <w:rFonts w:eastAsia="Calibri"/>
              </w:rPr>
              <w:t>В портфолио выпускника не представлены документы (удостоверения, грамоты, дипломы, сертификаты участника спортивных, научных, общественных мероприятий), подтверждающие сформированность указанных общекультурных компетенций;</w:t>
            </w:r>
          </w:p>
          <w:p w:rsidR="00947AE4" w:rsidRPr="00700D23" w:rsidRDefault="00947AE4" w:rsidP="007D702F">
            <w:pPr>
              <w:rPr>
                <w:rFonts w:eastAsia="Calibri"/>
              </w:rPr>
            </w:pPr>
            <w:r w:rsidRPr="00700D23">
              <w:rPr>
                <w:rFonts w:eastAsia="Calibri"/>
              </w:rPr>
              <w:t xml:space="preserve"> результаты промежуточной аттестации по дисциплинам, практикам, в процессе освоения которых формировались указанные общекультурные компетенции - в  основном «удовлетворительно»</w:t>
            </w:r>
          </w:p>
        </w:tc>
        <w:tc>
          <w:tcPr>
            <w:tcW w:w="1092" w:type="pct"/>
          </w:tcPr>
          <w:p w:rsidR="00947AE4" w:rsidRPr="00700D23" w:rsidRDefault="00947AE4" w:rsidP="007D702F">
            <w:pPr>
              <w:rPr>
                <w:rFonts w:eastAsia="Calibri"/>
              </w:rPr>
            </w:pPr>
            <w:r w:rsidRPr="00700D23">
              <w:rPr>
                <w:rFonts w:eastAsia="Calibri"/>
              </w:rPr>
              <w:t>Низкий</w:t>
            </w:r>
          </w:p>
        </w:tc>
      </w:tr>
    </w:tbl>
    <w:p w:rsidR="00782796" w:rsidRPr="00700D23" w:rsidRDefault="00782796" w:rsidP="00782796">
      <w:pPr>
        <w:pStyle w:val="ConsPlusNormal"/>
        <w:jc w:val="center"/>
        <w:rPr>
          <w:rFonts w:ascii="Times New Roman" w:hAnsi="Times New Roman" w:cs="Times New Roman"/>
          <w:sz w:val="24"/>
          <w:szCs w:val="24"/>
        </w:rPr>
      </w:pPr>
    </w:p>
    <w:p w:rsidR="00782796" w:rsidRPr="00700D23" w:rsidRDefault="00782796" w:rsidP="00782796">
      <w:pPr>
        <w:pStyle w:val="ConsPlusNormal"/>
        <w:jc w:val="center"/>
        <w:rPr>
          <w:rFonts w:ascii="Times New Roman" w:hAnsi="Times New Roman" w:cs="Times New Roman"/>
          <w:sz w:val="24"/>
          <w:szCs w:val="24"/>
        </w:rPr>
      </w:pPr>
    </w:p>
    <w:p w:rsidR="009A68C3" w:rsidRPr="00700D23" w:rsidRDefault="009A68C3" w:rsidP="009A68C3">
      <w:pPr>
        <w:pStyle w:val="ConsPlusNormal"/>
        <w:ind w:firstLine="708"/>
        <w:jc w:val="both"/>
        <w:rPr>
          <w:rFonts w:ascii="Times New Roman" w:hAnsi="Times New Roman" w:cs="Times New Roman"/>
          <w:sz w:val="24"/>
          <w:szCs w:val="24"/>
        </w:rPr>
      </w:pPr>
      <w:r w:rsidRPr="00700D23">
        <w:rPr>
          <w:rFonts w:ascii="Times New Roman" w:hAnsi="Times New Roman" w:cs="Times New Roman"/>
          <w:sz w:val="24"/>
          <w:szCs w:val="24"/>
        </w:rPr>
        <w:t xml:space="preserve">Оценки объявляются в день защиты выпускной квалификационной работы </w:t>
      </w:r>
      <w:r w:rsidR="006A307D" w:rsidRPr="00700D23">
        <w:rPr>
          <w:rFonts w:ascii="Times New Roman" w:hAnsi="Times New Roman" w:cs="Times New Roman"/>
          <w:sz w:val="24"/>
          <w:szCs w:val="24"/>
        </w:rPr>
        <w:t>магистра</w:t>
      </w:r>
      <w:r w:rsidRPr="00700D23">
        <w:rPr>
          <w:rFonts w:ascii="Times New Roman" w:hAnsi="Times New Roman" w:cs="Times New Roman"/>
          <w:sz w:val="24"/>
          <w:szCs w:val="24"/>
        </w:rPr>
        <w:t xml:space="preserve"> после оформления в установленном порядке протокола заседания комиссии. </w:t>
      </w:r>
    </w:p>
    <w:p w:rsidR="009A68C3" w:rsidRPr="00700D23" w:rsidRDefault="009A68C3" w:rsidP="009A68C3">
      <w:pPr>
        <w:pStyle w:val="ConsPlusNormal"/>
        <w:ind w:firstLine="708"/>
        <w:jc w:val="both"/>
        <w:rPr>
          <w:rFonts w:ascii="Times New Roman" w:hAnsi="Times New Roman" w:cs="Times New Roman"/>
          <w:sz w:val="24"/>
          <w:szCs w:val="24"/>
        </w:rPr>
      </w:pPr>
      <w:r w:rsidRPr="00700D23">
        <w:rPr>
          <w:rFonts w:ascii="Times New Roman" w:hAnsi="Times New Roman" w:cs="Times New Roman"/>
          <w:sz w:val="24"/>
          <w:szCs w:val="24"/>
        </w:rPr>
        <w:t xml:space="preserve">По положительным результатам государственной итоговой аттестации комиссия принимает решение о присвоении выпускникам соответствующей степени и выдаче диплома магистра по направлению </w:t>
      </w:r>
      <w:r w:rsidR="004402D8" w:rsidRPr="00700D23">
        <w:rPr>
          <w:rFonts w:ascii="Times New Roman" w:hAnsi="Times New Roman" w:cs="Times New Roman"/>
          <w:sz w:val="24"/>
          <w:szCs w:val="24"/>
        </w:rPr>
        <w:t>«Государственное и муниципальное управление»</w:t>
      </w:r>
      <w:r w:rsidRPr="00700D23">
        <w:rPr>
          <w:rFonts w:ascii="Times New Roman" w:hAnsi="Times New Roman" w:cs="Times New Roman"/>
          <w:sz w:val="24"/>
          <w:szCs w:val="24"/>
        </w:rPr>
        <w:t xml:space="preserve">.  </w:t>
      </w:r>
    </w:p>
    <w:p w:rsidR="009A68C3" w:rsidRPr="00700D23" w:rsidRDefault="009A68C3" w:rsidP="009A68C3">
      <w:pPr>
        <w:pStyle w:val="ConsPlusNormal"/>
        <w:ind w:firstLine="708"/>
        <w:jc w:val="both"/>
        <w:rPr>
          <w:rFonts w:ascii="Times New Roman" w:hAnsi="Times New Roman" w:cs="Times New Roman"/>
          <w:sz w:val="24"/>
          <w:szCs w:val="24"/>
        </w:rPr>
      </w:pPr>
      <w:r w:rsidRPr="00700D23">
        <w:rPr>
          <w:rFonts w:ascii="Times New Roman" w:hAnsi="Times New Roman" w:cs="Times New Roman"/>
          <w:sz w:val="24"/>
          <w:szCs w:val="24"/>
        </w:rPr>
        <w:t xml:space="preserve">Выпускник, не прошедший в течение установленного срока государственную итоговую аттестацию, отчисляется из Академии и получает академическую справку. </w:t>
      </w:r>
    </w:p>
    <w:p w:rsidR="009A68C3" w:rsidRPr="00700D23" w:rsidRDefault="009A68C3" w:rsidP="009A68C3">
      <w:pPr>
        <w:pStyle w:val="ConsPlusNormal"/>
        <w:ind w:firstLine="708"/>
        <w:jc w:val="both"/>
        <w:rPr>
          <w:rFonts w:ascii="Times New Roman" w:hAnsi="Times New Roman" w:cs="Times New Roman"/>
          <w:sz w:val="24"/>
          <w:szCs w:val="24"/>
        </w:rPr>
      </w:pPr>
      <w:r w:rsidRPr="00700D23">
        <w:rPr>
          <w:rFonts w:ascii="Times New Roman" w:hAnsi="Times New Roman" w:cs="Times New Roman"/>
          <w:sz w:val="24"/>
          <w:szCs w:val="24"/>
        </w:rPr>
        <w:t xml:space="preserve">Выпускникам, не проходившим аттестационных испытаний по уважительной причине, ректором ОмГА может быть продлён срок прохождения итоговой аттестации до окончания работы действующей комиссии, но, не более одного года. </w:t>
      </w:r>
    </w:p>
    <w:p w:rsidR="00782796" w:rsidRPr="00700D23" w:rsidRDefault="00782796" w:rsidP="00782796">
      <w:pPr>
        <w:pStyle w:val="ConsPlusNormal"/>
        <w:jc w:val="center"/>
        <w:rPr>
          <w:rFonts w:ascii="Times New Roman" w:hAnsi="Times New Roman" w:cs="Times New Roman"/>
          <w:sz w:val="24"/>
          <w:szCs w:val="24"/>
        </w:rPr>
      </w:pPr>
    </w:p>
    <w:p w:rsidR="001D6872" w:rsidRPr="00700D23" w:rsidRDefault="001D6872" w:rsidP="001D6872">
      <w:pPr>
        <w:ind w:firstLine="720"/>
        <w:jc w:val="both"/>
      </w:pPr>
    </w:p>
    <w:p w:rsidR="001D6872" w:rsidRPr="00950D89" w:rsidRDefault="001D6872" w:rsidP="001D6872"/>
    <w:p w:rsidR="001D6872" w:rsidRDefault="001D6872" w:rsidP="001D6872">
      <w:pPr>
        <w:pStyle w:val="a8"/>
      </w:pPr>
    </w:p>
    <w:p w:rsidR="009A68C3" w:rsidRDefault="001D6872" w:rsidP="009A68C3">
      <w:pPr>
        <w:jc w:val="center"/>
        <w:outlineLvl w:val="0"/>
        <w:rPr>
          <w:sz w:val="28"/>
          <w:szCs w:val="28"/>
        </w:rPr>
      </w:pPr>
      <w:r>
        <w:br w:type="page"/>
      </w:r>
      <w:r w:rsidR="009A68C3" w:rsidRPr="009A68C3">
        <w:rPr>
          <w:sz w:val="28"/>
          <w:szCs w:val="28"/>
        </w:rPr>
        <w:t xml:space="preserve">Приложение </w:t>
      </w:r>
      <w:r w:rsidR="009A68C3">
        <w:rPr>
          <w:sz w:val="28"/>
          <w:szCs w:val="28"/>
        </w:rPr>
        <w:t>А</w:t>
      </w:r>
    </w:p>
    <w:p w:rsidR="009A68C3" w:rsidRDefault="009A68C3" w:rsidP="009A68C3">
      <w:pPr>
        <w:pStyle w:val="a9"/>
        <w:ind w:right="980"/>
        <w:jc w:val="center"/>
        <w:rPr>
          <w:sz w:val="28"/>
          <w:szCs w:val="28"/>
        </w:rPr>
      </w:pPr>
    </w:p>
    <w:p w:rsidR="00DE7E56" w:rsidRPr="004B0E8B" w:rsidRDefault="00DE7E56" w:rsidP="00DE7E56">
      <w:pPr>
        <w:jc w:val="center"/>
        <w:rPr>
          <w:b/>
          <w:sz w:val="28"/>
          <w:szCs w:val="28"/>
        </w:rPr>
      </w:pPr>
      <w:r w:rsidRPr="004B0E8B">
        <w:rPr>
          <w:b/>
          <w:sz w:val="28"/>
          <w:szCs w:val="28"/>
        </w:rPr>
        <w:t>Примерные темы выпускной квалификационной работы</w:t>
      </w:r>
    </w:p>
    <w:p w:rsidR="00DE7E56" w:rsidRPr="00967F25" w:rsidRDefault="00DE7E56" w:rsidP="00DE7E56">
      <w:pPr>
        <w:pStyle w:val="ab"/>
        <w:numPr>
          <w:ilvl w:val="0"/>
          <w:numId w:val="30"/>
        </w:numPr>
        <w:tabs>
          <w:tab w:val="left" w:pos="567"/>
        </w:tabs>
        <w:spacing w:line="276" w:lineRule="auto"/>
        <w:jc w:val="both"/>
      </w:pPr>
      <w:r w:rsidRPr="00967F25">
        <w:t>Административно-территориальное устройство государства как фактор оптимизации управления социально-экономическим развитием.</w:t>
      </w:r>
    </w:p>
    <w:p w:rsidR="00DE7E56" w:rsidRPr="00967F25" w:rsidRDefault="00DE7E56" w:rsidP="00DE7E56">
      <w:pPr>
        <w:pStyle w:val="ab"/>
        <w:numPr>
          <w:ilvl w:val="0"/>
          <w:numId w:val="30"/>
        </w:numPr>
        <w:tabs>
          <w:tab w:val="left" w:pos="567"/>
        </w:tabs>
        <w:spacing w:line="276" w:lineRule="auto"/>
        <w:jc w:val="both"/>
      </w:pPr>
      <w:r w:rsidRPr="00967F25">
        <w:t>Анализ эффективности применения основных методов и инструментов государственного регулирования экономики в РФ.</w:t>
      </w:r>
    </w:p>
    <w:p w:rsidR="00DE7E56" w:rsidRPr="00967F25" w:rsidRDefault="00DE7E56" w:rsidP="00DE7E56">
      <w:pPr>
        <w:pStyle w:val="ab"/>
        <w:numPr>
          <w:ilvl w:val="0"/>
          <w:numId w:val="30"/>
        </w:numPr>
        <w:tabs>
          <w:tab w:val="left" w:pos="567"/>
        </w:tabs>
        <w:spacing w:line="276" w:lineRule="auto"/>
        <w:jc w:val="both"/>
      </w:pPr>
      <w:r w:rsidRPr="00967F25">
        <w:t>Анализ эффективности региональных целевых программ Омской области (в целом или по отдельным программам).</w:t>
      </w:r>
    </w:p>
    <w:p w:rsidR="00DE7E56" w:rsidRPr="00967F25" w:rsidRDefault="00DE7E56" w:rsidP="00DE7E56">
      <w:pPr>
        <w:pStyle w:val="ab"/>
        <w:numPr>
          <w:ilvl w:val="0"/>
          <w:numId w:val="30"/>
        </w:numPr>
        <w:tabs>
          <w:tab w:val="left" w:pos="567"/>
        </w:tabs>
        <w:spacing w:line="276" w:lineRule="auto"/>
        <w:jc w:val="both"/>
      </w:pPr>
      <w:r w:rsidRPr="00967F25">
        <w:t xml:space="preserve"> Борьба с коррупцией в системе государственного управления как фактор повышения эффективности государственного регулирования экономики.</w:t>
      </w:r>
    </w:p>
    <w:p w:rsidR="00DE7E56" w:rsidRPr="00967F25" w:rsidRDefault="00DE7E56" w:rsidP="00DE7E56">
      <w:pPr>
        <w:pStyle w:val="ab"/>
        <w:numPr>
          <w:ilvl w:val="0"/>
          <w:numId w:val="30"/>
        </w:numPr>
        <w:tabs>
          <w:tab w:val="left" w:pos="567"/>
        </w:tabs>
        <w:spacing w:line="276" w:lineRule="auto"/>
        <w:jc w:val="both"/>
      </w:pPr>
      <w:r w:rsidRPr="00967F25">
        <w:t>Бюджет региона (государства) и его роль как инструмента государственного регулирования.</w:t>
      </w:r>
    </w:p>
    <w:p w:rsidR="00DE7E56" w:rsidRPr="00967F25" w:rsidRDefault="00DE7E56" w:rsidP="00DE7E56">
      <w:pPr>
        <w:pStyle w:val="ab"/>
        <w:numPr>
          <w:ilvl w:val="0"/>
          <w:numId w:val="30"/>
        </w:numPr>
        <w:tabs>
          <w:tab w:val="left" w:pos="567"/>
        </w:tabs>
        <w:spacing w:line="276" w:lineRule="auto"/>
        <w:jc w:val="both"/>
      </w:pPr>
      <w:r w:rsidRPr="00967F25">
        <w:t xml:space="preserve">Бюджетный федерализм и развитие системы государственного управления. </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Взаимодействие органов власти и управления при формировании государственной бюджетной и денежно-кредитной политики.</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Взаимодействие органов государственного и муниципального управления с производственными предприятиями в сфере экологического контроля и природоохранной деятельности.</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Влияние административной реформы в РФ и субъектах РФ на экономический рост.</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Влияние государственного управления на предпринимательский климат в регионе.</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Влияние государственной налоговой политики на социально-экономическое развитие региона (или муниципального образования, отраслевые рынки, конкурентоспособность предприятий определенных сфер деятельности, развитие малого бизнеса и т.д.)</w:t>
      </w:r>
    </w:p>
    <w:p w:rsidR="00DE7E56" w:rsidRPr="008F198F" w:rsidRDefault="00DE7E56" w:rsidP="00DE7E56">
      <w:pPr>
        <w:pStyle w:val="ab"/>
        <w:numPr>
          <w:ilvl w:val="0"/>
          <w:numId w:val="30"/>
        </w:numPr>
        <w:tabs>
          <w:tab w:val="left" w:pos="567"/>
        </w:tabs>
        <w:spacing w:line="276" w:lineRule="auto"/>
        <w:jc w:val="both"/>
      </w:pPr>
      <w:r w:rsidRPr="008F198F">
        <w:t xml:space="preserve"> </w:t>
      </w:r>
      <w:r w:rsidRPr="008F198F">
        <w:tab/>
      </w:r>
      <w:r w:rsidRPr="008F198F">
        <w:tab/>
        <w:t>Внедрение и использование интернет - технологий в государственном управлении (на примере..)</w:t>
      </w:r>
    </w:p>
    <w:p w:rsidR="00DE7E56" w:rsidRPr="00967F25" w:rsidRDefault="00DE7E56" w:rsidP="00DE7E56">
      <w:pPr>
        <w:pStyle w:val="ab"/>
        <w:numPr>
          <w:ilvl w:val="0"/>
          <w:numId w:val="30"/>
        </w:numPr>
        <w:tabs>
          <w:tab w:val="left" w:pos="567"/>
        </w:tabs>
        <w:spacing w:line="276" w:lineRule="auto"/>
        <w:jc w:val="both"/>
      </w:pPr>
      <w:r w:rsidRPr="008F198F">
        <w:t xml:space="preserve"> </w:t>
      </w:r>
      <w:r w:rsidRPr="00967F25">
        <w:tab/>
        <w:t>Внедрение комплексной системы управления и принятия решений (на примере..)</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Возможности и формы государственного управления научной и инновационной деятельностью в регионах России.</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 xml:space="preserve">Возможности применения микроэкономических инструментов регулирования регионального (муниципального) социально-экономического развития. </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Государственная кадровая политика в РФ.</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Государственное регулирование и проблемы проведения реформ в отдельных отраслях и сферах хозяйства РФ (по отдельным отраслям и сферам).</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Государственное регулирование страхового рынка в современной России.</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Государственный финансовый контроль в системе регулирования экономики.</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Демографическое прогнозирование в управлении регионом.</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Деятельность органов местного самоуправления по организации управления городским хозяйством.</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Деятельность региональных органов власти и территориальных органов антимонопольной службы в целях предотвращения монополизации региональных рынков.</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Значение и тенденции развития системы антимонопольного регулирования в РФ (в том числе на примере отраслей, сфер деятельности).</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Инвестиционные процессы в муниципальном образовании.</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Использование информационных систем в управлении муниципальным (или государственным) предприятием.</w:t>
      </w:r>
    </w:p>
    <w:p w:rsidR="00DE7E56" w:rsidRPr="008F198F" w:rsidRDefault="00DE7E56" w:rsidP="00DE7E56">
      <w:pPr>
        <w:pStyle w:val="ab"/>
        <w:numPr>
          <w:ilvl w:val="0"/>
          <w:numId w:val="30"/>
        </w:numPr>
        <w:tabs>
          <w:tab w:val="left" w:pos="567"/>
        </w:tabs>
        <w:spacing w:line="276" w:lineRule="auto"/>
        <w:jc w:val="both"/>
      </w:pPr>
      <w:r w:rsidRPr="008F198F">
        <w:tab/>
        <w:t>Кадровая политика в системе управления городом (на примере..)</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Коммуникационный аспект реализации социальной политики органами местного самоуправления</w:t>
      </w:r>
    </w:p>
    <w:p w:rsidR="00DE7E56" w:rsidRPr="00967F25" w:rsidRDefault="00DE7E56" w:rsidP="00DE7E56">
      <w:pPr>
        <w:pStyle w:val="ab"/>
        <w:numPr>
          <w:ilvl w:val="0"/>
          <w:numId w:val="30"/>
        </w:numPr>
        <w:tabs>
          <w:tab w:val="left" w:pos="567"/>
        </w:tabs>
        <w:spacing w:line="276" w:lineRule="auto"/>
        <w:jc w:val="both"/>
      </w:pPr>
      <w:r w:rsidRPr="00967F25">
        <w:t xml:space="preserve"> </w:t>
      </w:r>
      <w:r>
        <w:tab/>
      </w:r>
      <w:r w:rsidRPr="00967F25">
        <w:t>Местные бюджеты и их роль в территориальном экономическом управлении.</w:t>
      </w:r>
    </w:p>
    <w:p w:rsidR="00DE7E56" w:rsidRPr="008F198F" w:rsidRDefault="00DE7E56" w:rsidP="00DE7E56">
      <w:pPr>
        <w:pStyle w:val="ab"/>
        <w:numPr>
          <w:ilvl w:val="0"/>
          <w:numId w:val="30"/>
        </w:numPr>
        <w:tabs>
          <w:tab w:val="left" w:pos="567"/>
        </w:tabs>
        <w:spacing w:line="276" w:lineRule="auto"/>
        <w:jc w:val="both"/>
      </w:pPr>
      <w:r w:rsidRPr="008F198F">
        <w:t xml:space="preserve"> </w:t>
      </w:r>
      <w:r w:rsidRPr="008F198F">
        <w:tab/>
        <w:t>Механизмы управления развитием малого предпринимательства на региональном уровне.</w:t>
      </w:r>
    </w:p>
    <w:p w:rsidR="00DE7E56" w:rsidRPr="00967F25" w:rsidRDefault="00DE7E56" w:rsidP="00DE7E56">
      <w:pPr>
        <w:pStyle w:val="ab"/>
        <w:numPr>
          <w:ilvl w:val="0"/>
          <w:numId w:val="30"/>
        </w:numPr>
        <w:tabs>
          <w:tab w:val="left" w:pos="567"/>
        </w:tabs>
        <w:spacing w:line="276" w:lineRule="auto"/>
        <w:jc w:val="both"/>
      </w:pPr>
      <w:r w:rsidRPr="008F198F">
        <w:t xml:space="preserve"> </w:t>
      </w:r>
      <w:r w:rsidRPr="00967F25">
        <w:tab/>
        <w:t>Мотивация муниципальных служащих как фактор повышения эффективности деятельности органа местного самоуправления (на примере..)</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Муниципальная собственность и ее роль в формировании экономических основ местного самоуправления.</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 xml:space="preserve">Муниципальное образование как социально-экономическая система. </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Муниципальное управление системой городского (внутрирайонного) транспорта.</w:t>
      </w:r>
    </w:p>
    <w:p w:rsidR="00DE7E56" w:rsidRPr="00967F25" w:rsidRDefault="00DE7E56" w:rsidP="00DE7E56">
      <w:pPr>
        <w:pStyle w:val="ab"/>
        <w:numPr>
          <w:ilvl w:val="0"/>
          <w:numId w:val="30"/>
        </w:numPr>
        <w:tabs>
          <w:tab w:val="left" w:pos="567"/>
        </w:tabs>
        <w:spacing w:line="276" w:lineRule="auto"/>
        <w:jc w:val="both"/>
      </w:pPr>
      <w:r w:rsidRPr="00967F25">
        <w:t xml:space="preserve"> Направления государственной политики повышения инвестиционной привлекательности регионов. </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Направления совершенствования разграничения полномочий федерального центра и регионов в сфере охраны окружающей природной среды.</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Образовательный комплекс России (региона) и проблемы регулирования его деятельности.</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Опыт и проблемы совершенствования контрольно-аналитической деятельности в управлении территорией.</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Организационно-правовое регулирование  управления подразделениями добровольной пожарной охраны (на примере..)</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Организация эффективного управления бюджетом муниципального образования.</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Основные формы поддержки малого предпринимательства в экономике России.</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Особенности государственного регулирования экономики в условиях регионов (в целом или по отдельным типам регионов, конкретным регионам).</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Повышение эффективности управления муниципальным образованием.</w:t>
      </w:r>
    </w:p>
    <w:p w:rsidR="00DE7E56" w:rsidRPr="008F198F" w:rsidRDefault="00DE7E56" w:rsidP="00DE7E56">
      <w:pPr>
        <w:pStyle w:val="ab"/>
        <w:numPr>
          <w:ilvl w:val="0"/>
          <w:numId w:val="30"/>
        </w:numPr>
        <w:tabs>
          <w:tab w:val="left" w:pos="567"/>
        </w:tabs>
        <w:spacing w:line="276" w:lineRule="auto"/>
        <w:jc w:val="both"/>
      </w:pPr>
      <w:r w:rsidRPr="008F198F">
        <w:t xml:space="preserve">  </w:t>
      </w:r>
      <w:r w:rsidRPr="008F198F">
        <w:tab/>
        <w:t>Проблемы информационного обеспечения государственной региональной политики на различных уровнях системы управления.</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Проблемы развития региона и межбюджетные отношения.</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Проблемы разработки, финансирования и реализации федеральной целевой программы (на примере конкретных программ).</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Проблемы региональной политики в сфере природопользования и охраны окружающей среды.</w:t>
      </w:r>
    </w:p>
    <w:p w:rsidR="00DE7E56" w:rsidRPr="008F198F" w:rsidRDefault="00DE7E56" w:rsidP="00DE7E56">
      <w:pPr>
        <w:pStyle w:val="ab"/>
        <w:numPr>
          <w:ilvl w:val="0"/>
          <w:numId w:val="30"/>
        </w:numPr>
        <w:tabs>
          <w:tab w:val="left" w:pos="567"/>
        </w:tabs>
        <w:spacing w:line="276" w:lineRule="auto"/>
        <w:jc w:val="both"/>
      </w:pPr>
      <w:r w:rsidRPr="008F198F">
        <w:t xml:space="preserve"> Проблемы совершенствования государственного управления в сфере жилищно-коммунального хозяйства.</w:t>
      </w:r>
    </w:p>
    <w:p w:rsidR="00DE7E56" w:rsidRPr="00967F25" w:rsidRDefault="00DE7E56" w:rsidP="00DE7E56">
      <w:pPr>
        <w:pStyle w:val="ab"/>
        <w:numPr>
          <w:ilvl w:val="0"/>
          <w:numId w:val="30"/>
        </w:numPr>
        <w:tabs>
          <w:tab w:val="left" w:pos="567"/>
        </w:tabs>
        <w:spacing w:line="276" w:lineRule="auto"/>
        <w:jc w:val="both"/>
      </w:pPr>
      <w:r w:rsidRPr="008F198F">
        <w:t xml:space="preserve"> </w:t>
      </w:r>
      <w:r w:rsidRPr="00967F25">
        <w:tab/>
        <w:t>Проблемы совершенствования государственного управления в сфере здравоохранения.</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Проблемы совершенствования государственного управления в сфере культуры.</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Проблемы совершенствования государственного управления в сфере образования.</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Проблемы совершенствования государственного управления в сфере пенсионного обеспечения граждан.</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Проблемы становления российского федерализма и их связь с социально-экономическим развитием регионов.</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Прогнозирование и планирование деятельности муниципального (государственного) предприятия.</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Прогнозирование как инструмент государственного управления экономикой в современной России и его региональная специфика.</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Пути совершенствования управления жилищно-коммунальным хозяйством муниципального образования.</w:t>
      </w:r>
    </w:p>
    <w:p w:rsidR="00DE7E56" w:rsidRPr="008F198F" w:rsidRDefault="00DE7E56" w:rsidP="00DE7E56">
      <w:pPr>
        <w:pStyle w:val="ab"/>
        <w:numPr>
          <w:ilvl w:val="0"/>
          <w:numId w:val="30"/>
        </w:numPr>
        <w:tabs>
          <w:tab w:val="left" w:pos="567"/>
        </w:tabs>
        <w:spacing w:line="276" w:lineRule="auto"/>
        <w:jc w:val="both"/>
      </w:pPr>
      <w:r w:rsidRPr="008F198F">
        <w:t xml:space="preserve">  </w:t>
      </w:r>
      <w:r w:rsidRPr="008F198F">
        <w:tab/>
        <w:t>Разработка концепции занятости молодежи в муниципальном образовании.</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Разработка мероприятий по реструктуризации государственного предприятия.</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Распределение полномочий и предметов ведения по уровням системы государственного и муниципального управления как фактор эффективного управления экономическим развитием.</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 xml:space="preserve">Реализация в системе государственного и муниципального управления основных функций государства в регулировании экономики (в том числе на примере отдельных функций). </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Реализация региональных целевых программ.</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Региональная политика занятости молодежи.</w:t>
      </w:r>
    </w:p>
    <w:p w:rsidR="00DE7E56" w:rsidRPr="008F198F" w:rsidRDefault="00DE7E56" w:rsidP="00DE7E56">
      <w:pPr>
        <w:pStyle w:val="ab"/>
        <w:numPr>
          <w:ilvl w:val="0"/>
          <w:numId w:val="30"/>
        </w:numPr>
        <w:tabs>
          <w:tab w:val="left" w:pos="567"/>
        </w:tabs>
        <w:spacing w:line="276" w:lineRule="auto"/>
        <w:jc w:val="both"/>
      </w:pPr>
      <w:r w:rsidRPr="008F198F">
        <w:t xml:space="preserve"> </w:t>
      </w:r>
      <w:r w:rsidRPr="008F198F">
        <w:tab/>
        <w:t>Регулирование обращения и утилизации отходов производства в регионах.</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Регулирование процесса банкротства государственного унитарного предприятия.</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Роль государства в обеспечении экономической безопасности РФ (региона).</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Роль государства в регулировании деятельности финансово-промышленных групп.</w:t>
      </w:r>
    </w:p>
    <w:p w:rsidR="00DE7E56" w:rsidRPr="00967F25" w:rsidRDefault="00DE7E56" w:rsidP="00DE7E56">
      <w:pPr>
        <w:pStyle w:val="ab"/>
        <w:numPr>
          <w:ilvl w:val="0"/>
          <w:numId w:val="30"/>
        </w:numPr>
        <w:tabs>
          <w:tab w:val="left" w:pos="567"/>
        </w:tabs>
        <w:spacing w:line="276" w:lineRule="auto"/>
        <w:jc w:val="both"/>
      </w:pPr>
      <w:r w:rsidRPr="00967F25">
        <w:t xml:space="preserve"> Роль инноваций в государственной региональной политике.</w:t>
      </w:r>
    </w:p>
    <w:p w:rsidR="00DE7E56" w:rsidRPr="00967F25" w:rsidRDefault="00DE7E56" w:rsidP="00DE7E56">
      <w:pPr>
        <w:pStyle w:val="ab"/>
        <w:numPr>
          <w:ilvl w:val="0"/>
          <w:numId w:val="30"/>
        </w:numPr>
        <w:tabs>
          <w:tab w:val="left" w:pos="567"/>
        </w:tabs>
        <w:spacing w:line="276" w:lineRule="auto"/>
        <w:jc w:val="both"/>
      </w:pPr>
      <w:r w:rsidRPr="00967F25">
        <w:t xml:space="preserve"> Роль местного самоуправления в региональной социально-экономической политике.</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Роль планирования в управлении социально-экономическим развитием муниципального образования.</w:t>
      </w:r>
    </w:p>
    <w:p w:rsidR="00DE7E56" w:rsidRPr="006938F1" w:rsidRDefault="00DE7E56" w:rsidP="00DE7E56">
      <w:pPr>
        <w:pStyle w:val="ab"/>
        <w:numPr>
          <w:ilvl w:val="0"/>
          <w:numId w:val="30"/>
        </w:numPr>
        <w:tabs>
          <w:tab w:val="left" w:pos="567"/>
        </w:tabs>
        <w:spacing w:line="276" w:lineRule="auto"/>
        <w:jc w:val="both"/>
      </w:pPr>
      <w:r w:rsidRPr="006938F1">
        <w:t xml:space="preserve"> Система государственного и муниципального управления охраной окружающей среды и проблемы ее реформирования.</w:t>
      </w:r>
    </w:p>
    <w:p w:rsidR="00DE7E56" w:rsidRPr="00967F25" w:rsidRDefault="00DE7E56" w:rsidP="00DE7E56">
      <w:pPr>
        <w:pStyle w:val="ab"/>
        <w:numPr>
          <w:ilvl w:val="0"/>
          <w:numId w:val="30"/>
        </w:numPr>
        <w:tabs>
          <w:tab w:val="left" w:pos="567"/>
        </w:tabs>
        <w:spacing w:line="276" w:lineRule="auto"/>
        <w:jc w:val="both"/>
      </w:pPr>
      <w:r w:rsidRPr="006938F1">
        <w:t xml:space="preserve"> </w:t>
      </w:r>
      <w:r w:rsidRPr="00967F25">
        <w:t xml:space="preserve">Система управления государственной (или муниципальной) собственностью. </w:t>
      </w:r>
    </w:p>
    <w:p w:rsidR="00DE7E56" w:rsidRPr="00967F25" w:rsidRDefault="00DE7E56" w:rsidP="00DE7E56">
      <w:pPr>
        <w:pStyle w:val="ab"/>
        <w:numPr>
          <w:ilvl w:val="0"/>
          <w:numId w:val="30"/>
        </w:numPr>
        <w:tabs>
          <w:tab w:val="left" w:pos="567"/>
        </w:tabs>
        <w:spacing w:line="276" w:lineRule="auto"/>
        <w:jc w:val="both"/>
      </w:pPr>
      <w:r w:rsidRPr="00967F25">
        <w:t xml:space="preserve"> Система управления государственными учреждениями на примере (на примере…)</w:t>
      </w:r>
    </w:p>
    <w:p w:rsidR="00DE7E56" w:rsidRPr="00967F25" w:rsidRDefault="00DE7E56" w:rsidP="00DE7E56">
      <w:pPr>
        <w:pStyle w:val="ab"/>
        <w:numPr>
          <w:ilvl w:val="0"/>
          <w:numId w:val="30"/>
        </w:numPr>
        <w:tabs>
          <w:tab w:val="left" w:pos="567"/>
        </w:tabs>
        <w:spacing w:line="276" w:lineRule="auto"/>
        <w:jc w:val="both"/>
      </w:pPr>
      <w:r w:rsidRPr="00967F25">
        <w:t xml:space="preserve"> Система управления отдельной отраслью промышленности (на примере значимых для региона отраслей).</w:t>
      </w:r>
    </w:p>
    <w:p w:rsidR="00DE7E56" w:rsidRPr="00967F25" w:rsidRDefault="00DE7E56" w:rsidP="00DE7E56">
      <w:pPr>
        <w:pStyle w:val="ab"/>
        <w:numPr>
          <w:ilvl w:val="0"/>
          <w:numId w:val="30"/>
        </w:numPr>
        <w:tabs>
          <w:tab w:val="left" w:pos="567"/>
        </w:tabs>
        <w:spacing w:line="276" w:lineRule="auto"/>
        <w:jc w:val="both"/>
      </w:pPr>
      <w:r w:rsidRPr="00967F25">
        <w:t xml:space="preserve"> Совершенствование организационной структуры управления регионом.</w:t>
      </w:r>
    </w:p>
    <w:p w:rsidR="00DE7E56" w:rsidRPr="00967F25" w:rsidRDefault="00DE7E56" w:rsidP="00DE7E56">
      <w:pPr>
        <w:pStyle w:val="ab"/>
        <w:numPr>
          <w:ilvl w:val="0"/>
          <w:numId w:val="30"/>
        </w:numPr>
        <w:tabs>
          <w:tab w:val="left" w:pos="567"/>
        </w:tabs>
        <w:spacing w:line="276" w:lineRule="auto"/>
        <w:jc w:val="both"/>
      </w:pPr>
      <w:r w:rsidRPr="00967F25">
        <w:t xml:space="preserve"> Совершенствование системы государственного (муниципального) планирования.</w:t>
      </w:r>
    </w:p>
    <w:p w:rsidR="00DE7E56" w:rsidRPr="00967F25" w:rsidRDefault="00DE7E56" w:rsidP="00DE7E56">
      <w:pPr>
        <w:pStyle w:val="ab"/>
        <w:numPr>
          <w:ilvl w:val="0"/>
          <w:numId w:val="30"/>
        </w:numPr>
        <w:tabs>
          <w:tab w:val="left" w:pos="567"/>
        </w:tabs>
        <w:spacing w:line="276" w:lineRule="auto"/>
        <w:jc w:val="both"/>
      </w:pPr>
      <w:r w:rsidRPr="00967F25">
        <w:t xml:space="preserve"> Совершенствование системы государственного управления ...</w:t>
      </w:r>
    </w:p>
    <w:p w:rsidR="00DE7E56" w:rsidRPr="00967F25" w:rsidRDefault="00DE7E56" w:rsidP="00DE7E56">
      <w:pPr>
        <w:pStyle w:val="ab"/>
        <w:numPr>
          <w:ilvl w:val="0"/>
          <w:numId w:val="30"/>
        </w:numPr>
        <w:tabs>
          <w:tab w:val="left" w:pos="567"/>
        </w:tabs>
        <w:spacing w:line="276" w:lineRule="auto"/>
        <w:jc w:val="both"/>
      </w:pPr>
      <w:r w:rsidRPr="00967F25">
        <w:t xml:space="preserve"> Совершенствование системы обеспечения пожарной безопасности в жилом секторе на основе оценки пожарной обстановки (на примере..)</w:t>
      </w:r>
    </w:p>
    <w:p w:rsidR="00DE7E56" w:rsidRPr="00967F25" w:rsidRDefault="00DE7E56" w:rsidP="00DE7E56">
      <w:pPr>
        <w:pStyle w:val="ab"/>
        <w:numPr>
          <w:ilvl w:val="0"/>
          <w:numId w:val="30"/>
        </w:numPr>
        <w:tabs>
          <w:tab w:val="left" w:pos="567"/>
        </w:tabs>
        <w:spacing w:line="276" w:lineRule="auto"/>
        <w:jc w:val="both"/>
      </w:pPr>
      <w:r w:rsidRPr="00967F25">
        <w:t xml:space="preserve"> Совершенствование системы управления государственным и муниципальным предприятием.</w:t>
      </w:r>
    </w:p>
    <w:p w:rsidR="00DE7E56" w:rsidRPr="00967F25" w:rsidRDefault="00DE7E56" w:rsidP="00DE7E56">
      <w:pPr>
        <w:pStyle w:val="ab"/>
        <w:numPr>
          <w:ilvl w:val="0"/>
          <w:numId w:val="30"/>
        </w:numPr>
        <w:tabs>
          <w:tab w:val="left" w:pos="567"/>
        </w:tabs>
        <w:spacing w:line="276" w:lineRule="auto"/>
        <w:jc w:val="both"/>
      </w:pPr>
      <w:r w:rsidRPr="00967F25">
        <w:t xml:space="preserve"> Современные тенденции муниципального менеджмента и их реализация (в конкретном муниципальном образовании, в отрасли городского хозяйства и т.д.).</w:t>
      </w:r>
    </w:p>
    <w:p w:rsidR="00DE7E56" w:rsidRPr="00967F25" w:rsidRDefault="00DE7E56" w:rsidP="00DE7E56">
      <w:pPr>
        <w:pStyle w:val="ab"/>
        <w:numPr>
          <w:ilvl w:val="0"/>
          <w:numId w:val="30"/>
        </w:numPr>
        <w:tabs>
          <w:tab w:val="left" w:pos="567"/>
        </w:tabs>
        <w:spacing w:line="276" w:lineRule="auto"/>
        <w:jc w:val="both"/>
      </w:pPr>
      <w:r w:rsidRPr="00967F25">
        <w:t xml:space="preserve"> Современные тенденции реформирования межбюджетных отношений как инструмента региональной экономической политики.</w:t>
      </w:r>
    </w:p>
    <w:p w:rsidR="00DE7E56" w:rsidRPr="00967F25" w:rsidRDefault="00DE7E56" w:rsidP="00DE7E56">
      <w:pPr>
        <w:pStyle w:val="ab"/>
        <w:numPr>
          <w:ilvl w:val="0"/>
          <w:numId w:val="30"/>
        </w:numPr>
        <w:tabs>
          <w:tab w:val="left" w:pos="567"/>
        </w:tabs>
        <w:spacing w:line="276" w:lineRule="auto"/>
        <w:jc w:val="both"/>
      </w:pPr>
      <w:r w:rsidRPr="00967F25">
        <w:t xml:space="preserve"> Содержание и значение муниципального маркетинга.</w:t>
      </w:r>
    </w:p>
    <w:p w:rsidR="00DE7E56" w:rsidRPr="00967F25" w:rsidRDefault="00DE7E56" w:rsidP="00DE7E56">
      <w:pPr>
        <w:pStyle w:val="ab"/>
        <w:numPr>
          <w:ilvl w:val="0"/>
          <w:numId w:val="30"/>
        </w:numPr>
        <w:tabs>
          <w:tab w:val="left" w:pos="567"/>
        </w:tabs>
        <w:spacing w:line="276" w:lineRule="auto"/>
        <w:jc w:val="both"/>
      </w:pPr>
      <w:r w:rsidRPr="00967F25">
        <w:t xml:space="preserve"> Социальная политика на уровне субъекта РФ (на примере …..).</w:t>
      </w:r>
    </w:p>
    <w:p w:rsidR="00DE7E56" w:rsidRPr="00967F25" w:rsidRDefault="00DE7E56" w:rsidP="00DE7E56">
      <w:pPr>
        <w:pStyle w:val="ab"/>
        <w:numPr>
          <w:ilvl w:val="0"/>
          <w:numId w:val="30"/>
        </w:numPr>
        <w:tabs>
          <w:tab w:val="left" w:pos="567"/>
        </w:tabs>
        <w:spacing w:line="276" w:lineRule="auto"/>
        <w:jc w:val="both"/>
      </w:pPr>
      <w:r w:rsidRPr="00967F25">
        <w:t xml:space="preserve"> Социальное государство и социальная рыночная экономика: концепции, зарубежная практика, возможности реализации в России.</w:t>
      </w:r>
    </w:p>
    <w:p w:rsidR="00DE7E56" w:rsidRPr="00967F25" w:rsidRDefault="00DE7E56" w:rsidP="00DE7E56">
      <w:pPr>
        <w:pStyle w:val="ab"/>
        <w:numPr>
          <w:ilvl w:val="0"/>
          <w:numId w:val="30"/>
        </w:numPr>
        <w:tabs>
          <w:tab w:val="left" w:pos="567"/>
        </w:tabs>
        <w:spacing w:line="276" w:lineRule="auto"/>
        <w:jc w:val="both"/>
      </w:pPr>
      <w:r w:rsidRPr="00967F25">
        <w:t xml:space="preserve"> Социально-экономические аспекты эффективной региональной политики в Российской Федерации.</w:t>
      </w:r>
    </w:p>
    <w:p w:rsidR="00DE7E56" w:rsidRPr="00967F25" w:rsidRDefault="00DE7E56" w:rsidP="00DE7E56">
      <w:pPr>
        <w:pStyle w:val="ab"/>
        <w:numPr>
          <w:ilvl w:val="0"/>
          <w:numId w:val="30"/>
        </w:numPr>
        <w:tabs>
          <w:tab w:val="left" w:pos="567"/>
        </w:tabs>
        <w:spacing w:line="276" w:lineRule="auto"/>
        <w:jc w:val="both"/>
      </w:pPr>
      <w:r w:rsidRPr="00967F25">
        <w:tab/>
        <w:t>Специальные налоговые режимы в РФ и их роль в стимулировании экономического развития (в т.ч. на примере малого бизнеса в конкретном регионе, по видам деятельности и т.д.)</w:t>
      </w:r>
    </w:p>
    <w:p w:rsidR="00DE7E56" w:rsidRPr="00967F25" w:rsidRDefault="00DE7E56" w:rsidP="00DE7E56">
      <w:pPr>
        <w:pStyle w:val="ab"/>
        <w:numPr>
          <w:ilvl w:val="0"/>
          <w:numId w:val="30"/>
        </w:numPr>
        <w:tabs>
          <w:tab w:val="left" w:pos="567"/>
        </w:tabs>
        <w:spacing w:line="276" w:lineRule="auto"/>
        <w:jc w:val="both"/>
      </w:pPr>
      <w:r w:rsidRPr="00967F25">
        <w:t xml:space="preserve"> Специфика стратегического планирования и управления на муниципальном уровне.</w:t>
      </w:r>
    </w:p>
    <w:p w:rsidR="00DE7E56" w:rsidRPr="00967F25" w:rsidRDefault="00DE7E56" w:rsidP="00DE7E56">
      <w:pPr>
        <w:pStyle w:val="ab"/>
        <w:numPr>
          <w:ilvl w:val="0"/>
          <w:numId w:val="30"/>
        </w:numPr>
        <w:tabs>
          <w:tab w:val="left" w:pos="567"/>
        </w:tabs>
        <w:spacing w:line="276" w:lineRule="auto"/>
        <w:jc w:val="both"/>
      </w:pPr>
      <w:r w:rsidRPr="00967F25">
        <w:t xml:space="preserve"> Стратегическое планирование социально-экономического развития (региона, муниципального образования).</w:t>
      </w:r>
    </w:p>
    <w:p w:rsidR="00DE7E56" w:rsidRPr="00967F25" w:rsidRDefault="00DE7E56" w:rsidP="00DE7E56">
      <w:pPr>
        <w:pStyle w:val="ab"/>
        <w:numPr>
          <w:ilvl w:val="0"/>
          <w:numId w:val="30"/>
        </w:numPr>
        <w:tabs>
          <w:tab w:val="left" w:pos="567"/>
        </w:tabs>
        <w:spacing w:line="276" w:lineRule="auto"/>
        <w:jc w:val="both"/>
      </w:pPr>
      <w:r w:rsidRPr="00967F25">
        <w:t xml:space="preserve"> Стратегия развития муниципального (или государственного) предприятия.</w:t>
      </w:r>
    </w:p>
    <w:p w:rsidR="00DE7E56" w:rsidRPr="00967F25" w:rsidRDefault="00DE7E56" w:rsidP="00DE7E56">
      <w:pPr>
        <w:pStyle w:val="ab"/>
        <w:numPr>
          <w:ilvl w:val="0"/>
          <w:numId w:val="30"/>
        </w:numPr>
        <w:tabs>
          <w:tab w:val="left" w:pos="567"/>
        </w:tabs>
        <w:spacing w:line="276" w:lineRule="auto"/>
        <w:jc w:val="both"/>
      </w:pPr>
      <w:r w:rsidRPr="00967F25">
        <w:t xml:space="preserve"> Структурная политика государства и ее влияние на развитие (отрасли, экономического района, промышленности субъекта РФ и т.д.).</w:t>
      </w:r>
    </w:p>
    <w:p w:rsidR="00DE7E56" w:rsidRPr="00967F25" w:rsidRDefault="00DE7E56" w:rsidP="00DE7E56">
      <w:pPr>
        <w:pStyle w:val="ab"/>
        <w:numPr>
          <w:ilvl w:val="0"/>
          <w:numId w:val="30"/>
        </w:numPr>
        <w:tabs>
          <w:tab w:val="left" w:pos="567"/>
        </w:tabs>
        <w:spacing w:line="276" w:lineRule="auto"/>
        <w:jc w:val="both"/>
      </w:pPr>
      <w:r w:rsidRPr="00967F25">
        <w:t xml:space="preserve"> Управление государственным сектором экономики.</w:t>
      </w:r>
    </w:p>
    <w:p w:rsidR="00DE7E56" w:rsidRPr="00967F25" w:rsidRDefault="00DE7E56" w:rsidP="00DE7E56">
      <w:pPr>
        <w:pStyle w:val="ab"/>
        <w:numPr>
          <w:ilvl w:val="0"/>
          <w:numId w:val="30"/>
        </w:numPr>
        <w:tabs>
          <w:tab w:val="left" w:pos="567"/>
        </w:tabs>
        <w:spacing w:line="276" w:lineRule="auto"/>
        <w:jc w:val="both"/>
      </w:pPr>
      <w:r w:rsidRPr="00967F25">
        <w:t xml:space="preserve"> Управление здравоохранением в регионе как приоритетное направление социально-экономической политики</w:t>
      </w:r>
    </w:p>
    <w:p w:rsidR="00DE7E56" w:rsidRPr="00967F25" w:rsidRDefault="00DE7E56" w:rsidP="00DE7E56">
      <w:pPr>
        <w:pStyle w:val="ab"/>
        <w:numPr>
          <w:ilvl w:val="0"/>
          <w:numId w:val="30"/>
        </w:numPr>
        <w:tabs>
          <w:tab w:val="left" w:pos="567"/>
        </w:tabs>
        <w:spacing w:line="276" w:lineRule="auto"/>
        <w:jc w:val="both"/>
      </w:pPr>
      <w:r w:rsidRPr="00967F25">
        <w:t xml:space="preserve"> Управление информационными потоками на государственном предприятии.</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Управление миграционными процессами региона.</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Управление потребительским рынком в деятельности муниципального образования (предприятия).</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Управление системой документооборота на муниципальном предприятии.</w:t>
      </w:r>
    </w:p>
    <w:p w:rsidR="00DE7E56" w:rsidRPr="00967F25" w:rsidRDefault="00DE7E56" w:rsidP="00DE7E56">
      <w:pPr>
        <w:pStyle w:val="ab"/>
        <w:numPr>
          <w:ilvl w:val="0"/>
          <w:numId w:val="30"/>
        </w:numPr>
        <w:tabs>
          <w:tab w:val="left" w:pos="567"/>
        </w:tabs>
        <w:spacing w:line="276" w:lineRule="auto"/>
        <w:jc w:val="both"/>
      </w:pPr>
      <w:r w:rsidRPr="00967F25">
        <w:t xml:space="preserve"> Управление системой социальной защиты населения в муниципальном образовании.</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Управление социальной политикой муниципального образования.</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 xml:space="preserve">Финансовое обеспечение местного самоуправления и перспективы его совершенствования. </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Формирование концепции социально-экономического развития муниципального образования.</w:t>
      </w:r>
    </w:p>
    <w:p w:rsidR="00DE7E56" w:rsidRPr="00967F25" w:rsidRDefault="00DE7E56" w:rsidP="00DE7E56">
      <w:pPr>
        <w:pStyle w:val="ab"/>
        <w:numPr>
          <w:ilvl w:val="0"/>
          <w:numId w:val="30"/>
        </w:numPr>
        <w:tabs>
          <w:tab w:val="left" w:pos="567"/>
        </w:tabs>
        <w:spacing w:line="276" w:lineRule="auto"/>
        <w:jc w:val="both"/>
      </w:pPr>
      <w:r w:rsidRPr="00967F25">
        <w:t xml:space="preserve"> Экономические механизмы регулирования регионального социально-экономического развития, используемые центральными и региональными органами власти.</w:t>
      </w:r>
    </w:p>
    <w:p w:rsidR="00DE7E56" w:rsidRPr="00967F25" w:rsidRDefault="00DE7E56" w:rsidP="00DE7E56">
      <w:pPr>
        <w:pStyle w:val="ab"/>
        <w:numPr>
          <w:ilvl w:val="0"/>
          <w:numId w:val="30"/>
        </w:numPr>
        <w:tabs>
          <w:tab w:val="left" w:pos="567"/>
        </w:tabs>
        <w:spacing w:line="276" w:lineRule="auto"/>
        <w:jc w:val="both"/>
      </w:pPr>
      <w:r w:rsidRPr="00967F25">
        <w:t xml:space="preserve"> </w:t>
      </w:r>
      <w:r w:rsidRPr="00967F25">
        <w:tab/>
        <w:t>Эффективность работы государственного (или муниципального) предприятия и пути ее повышения.</w:t>
      </w:r>
    </w:p>
    <w:p w:rsidR="006B5E90" w:rsidRPr="007F3AE8" w:rsidRDefault="00DE7E56" w:rsidP="00DE7E56">
      <w:pPr>
        <w:pStyle w:val="ab"/>
        <w:tabs>
          <w:tab w:val="left" w:pos="567"/>
        </w:tabs>
        <w:jc w:val="both"/>
      </w:pPr>
      <w:r>
        <w:br w:type="page"/>
      </w:r>
    </w:p>
    <w:p w:rsidR="007C4C5C" w:rsidRPr="007F3AE8" w:rsidRDefault="007C4C5C" w:rsidP="007C4C5C">
      <w:pPr>
        <w:jc w:val="both"/>
      </w:pPr>
      <w:bookmarkStart w:id="13" w:name="_Toc400023111"/>
      <w:r w:rsidRPr="007F3AE8">
        <w:rPr>
          <w:b/>
          <w:bCs/>
        </w:rPr>
        <w:t>Примечание:</w:t>
      </w:r>
    </w:p>
    <w:p w:rsidR="007C4C5C" w:rsidRPr="007F3AE8" w:rsidRDefault="00DE7E56" w:rsidP="007C4C5C">
      <w:pPr>
        <w:pStyle w:val="ab"/>
        <w:numPr>
          <w:ilvl w:val="0"/>
          <w:numId w:val="26"/>
        </w:numPr>
        <w:ind w:right="-57"/>
        <w:contextualSpacing w:val="0"/>
        <w:jc w:val="both"/>
      </w:pPr>
      <w:r>
        <w:t>Обучающийся</w:t>
      </w:r>
      <w:r w:rsidR="007C4C5C" w:rsidRPr="007F3AE8">
        <w:t xml:space="preserve"> имеет право предложить свою тему </w:t>
      </w:r>
      <w:r>
        <w:t>выпускной квалификационной работы</w:t>
      </w:r>
      <w:r w:rsidR="007C4C5C" w:rsidRPr="007F3AE8">
        <w:t xml:space="preserve"> работы по согласованию с руководителем при условии, что эта тема относится к проблематике </w:t>
      </w:r>
      <w:r>
        <w:t>государственного и муниципального управления</w:t>
      </w:r>
      <w:r w:rsidR="007C4C5C" w:rsidRPr="007F3AE8">
        <w:t>.</w:t>
      </w:r>
    </w:p>
    <w:p w:rsidR="007C4C5C" w:rsidRPr="00B76F30" w:rsidRDefault="007C4C5C" w:rsidP="007C4C5C">
      <w:pPr>
        <w:pStyle w:val="ab"/>
        <w:numPr>
          <w:ilvl w:val="0"/>
          <w:numId w:val="26"/>
        </w:numPr>
        <w:ind w:right="-57"/>
        <w:contextualSpacing w:val="0"/>
        <w:jc w:val="both"/>
      </w:pPr>
      <w:r w:rsidRPr="007F3AE8">
        <w:t>Если в названии темы существует перечень</w:t>
      </w:r>
      <w:r w:rsidRPr="00B76F30">
        <w:t xml:space="preserve"> объектов исследования, например: в регионе (городе, муниципальном округе, районе); банка (биржи,  торгового дома  и т.п. организаций); учреждений бюджетной сферы (здравоохранения, образования, науки, культуры); на предприятии (в учреждении); на участке (в цехе, отделе); создания (развития) и др., то при выборе темы следует указывать какой-то один из предложенных объектов исследования.</w:t>
      </w:r>
    </w:p>
    <w:p w:rsidR="009A68C3" w:rsidRPr="009A68C3" w:rsidRDefault="009A68C3" w:rsidP="009A68C3">
      <w:pPr>
        <w:jc w:val="center"/>
        <w:outlineLvl w:val="0"/>
        <w:rPr>
          <w:sz w:val="28"/>
          <w:szCs w:val="28"/>
        </w:rPr>
      </w:pPr>
    </w:p>
    <w:p w:rsidR="001D6872" w:rsidRPr="009A68C3" w:rsidRDefault="009A68C3" w:rsidP="009A68C3">
      <w:pPr>
        <w:jc w:val="center"/>
        <w:outlineLvl w:val="0"/>
      </w:pPr>
      <w:r>
        <w:rPr>
          <w:sz w:val="28"/>
          <w:szCs w:val="28"/>
        </w:rPr>
        <w:br w:type="page"/>
      </w:r>
      <w:r w:rsidR="001D6872" w:rsidRPr="009A68C3">
        <w:rPr>
          <w:sz w:val="28"/>
          <w:szCs w:val="28"/>
        </w:rPr>
        <w:t xml:space="preserve">Приложение </w:t>
      </w:r>
      <w:bookmarkEnd w:id="13"/>
      <w:r>
        <w:rPr>
          <w:sz w:val="28"/>
          <w:szCs w:val="28"/>
        </w:rPr>
        <w:t>Б</w:t>
      </w:r>
    </w:p>
    <w:p w:rsidR="009A68C3" w:rsidRDefault="009A68C3" w:rsidP="001D6872">
      <w:pPr>
        <w:spacing w:line="360" w:lineRule="auto"/>
        <w:ind w:left="720"/>
        <w:jc w:val="center"/>
      </w:pPr>
      <w:bookmarkStart w:id="14" w:name="_Toc400023112"/>
      <w:bookmarkStart w:id="15" w:name="_Toc194908604"/>
      <w:bookmarkStart w:id="16" w:name="_Toc390874840"/>
      <w:bookmarkStart w:id="17" w:name="_Toc399500939"/>
    </w:p>
    <w:p w:rsidR="001D6872" w:rsidRDefault="001D6872" w:rsidP="001D6872">
      <w:pPr>
        <w:spacing w:line="360" w:lineRule="auto"/>
        <w:ind w:left="720"/>
        <w:jc w:val="center"/>
      </w:pPr>
      <w:r>
        <w:t>Заявление на ВКР</w:t>
      </w:r>
    </w:p>
    <w:p w:rsidR="001D6872" w:rsidRDefault="001D6872" w:rsidP="001D6872">
      <w:pPr>
        <w:pStyle w:val="Style14"/>
        <w:widowControl/>
        <w:tabs>
          <w:tab w:val="left" w:leader="underscore" w:pos="4901"/>
        </w:tabs>
        <w:spacing w:line="240" w:lineRule="auto"/>
        <w:ind w:firstLine="0"/>
        <w:jc w:val="right"/>
        <w:outlineLvl w:val="0"/>
      </w:pPr>
    </w:p>
    <w:p w:rsidR="001D6872" w:rsidRDefault="001D6872" w:rsidP="001D6872">
      <w:pPr>
        <w:pStyle w:val="Style14"/>
        <w:widowControl/>
        <w:tabs>
          <w:tab w:val="left" w:leader="underscore" w:pos="4901"/>
        </w:tabs>
        <w:spacing w:line="240" w:lineRule="auto"/>
        <w:ind w:firstLine="0"/>
        <w:jc w:val="right"/>
        <w:outlineLvl w:val="0"/>
      </w:pPr>
    </w:p>
    <w:p w:rsidR="001D6872" w:rsidRDefault="001D6872" w:rsidP="001D6872">
      <w:pPr>
        <w:pStyle w:val="Style14"/>
        <w:widowControl/>
        <w:tabs>
          <w:tab w:val="left" w:leader="underscore" w:pos="4901"/>
        </w:tabs>
        <w:spacing w:line="240" w:lineRule="auto"/>
        <w:ind w:firstLine="0"/>
        <w:jc w:val="right"/>
        <w:outlineLvl w:val="0"/>
      </w:pPr>
    </w:p>
    <w:tbl>
      <w:tblPr>
        <w:tblW w:w="0" w:type="auto"/>
        <w:tblLook w:val="04A0" w:firstRow="1" w:lastRow="0" w:firstColumn="1" w:lastColumn="0" w:noHBand="0" w:noVBand="1"/>
      </w:tblPr>
      <w:tblGrid>
        <w:gridCol w:w="4315"/>
        <w:gridCol w:w="5256"/>
      </w:tblGrid>
      <w:tr w:rsidR="001D6872" w:rsidTr="001D6872">
        <w:tc>
          <w:tcPr>
            <w:tcW w:w="4785" w:type="dxa"/>
          </w:tcPr>
          <w:p w:rsidR="001D6872" w:rsidRDefault="001D6872" w:rsidP="001D6872">
            <w:pPr>
              <w:pStyle w:val="Style14"/>
              <w:widowControl/>
              <w:tabs>
                <w:tab w:val="left" w:leader="underscore" w:pos="4901"/>
              </w:tabs>
              <w:spacing w:line="240" w:lineRule="auto"/>
              <w:ind w:firstLine="0"/>
              <w:outlineLvl w:val="0"/>
            </w:pPr>
            <w:r>
              <w:t>«НЕ ВОЗРАЖАЮ»</w:t>
            </w:r>
          </w:p>
          <w:p w:rsidR="001D6872" w:rsidRDefault="001D6872" w:rsidP="001D6872">
            <w:pPr>
              <w:pStyle w:val="Style14"/>
              <w:widowControl/>
              <w:tabs>
                <w:tab w:val="left" w:leader="underscore" w:pos="4901"/>
              </w:tabs>
              <w:spacing w:line="240" w:lineRule="auto"/>
              <w:ind w:firstLine="0"/>
              <w:outlineLvl w:val="0"/>
            </w:pPr>
            <w:r>
              <w:t>Рук-ль ВКР__________/_____________/</w:t>
            </w:r>
          </w:p>
          <w:p w:rsidR="001D6872" w:rsidRDefault="001D6872" w:rsidP="001D6872">
            <w:pPr>
              <w:pStyle w:val="Style14"/>
              <w:widowControl/>
              <w:tabs>
                <w:tab w:val="left" w:leader="underscore" w:pos="4901"/>
              </w:tabs>
              <w:spacing w:line="240" w:lineRule="auto"/>
              <w:ind w:firstLine="0"/>
              <w:jc w:val="right"/>
              <w:outlineLvl w:val="0"/>
            </w:pPr>
          </w:p>
          <w:p w:rsidR="001D6872" w:rsidRDefault="001D6872" w:rsidP="001D6872">
            <w:pPr>
              <w:pStyle w:val="Style14"/>
              <w:widowControl/>
              <w:tabs>
                <w:tab w:val="left" w:leader="underscore" w:pos="4901"/>
              </w:tabs>
              <w:spacing w:line="240" w:lineRule="auto"/>
              <w:ind w:firstLine="0"/>
              <w:outlineLvl w:val="0"/>
            </w:pPr>
            <w:r>
              <w:t>«СОГЛАСОВАНО» ____________/</w:t>
            </w:r>
            <w:r w:rsidR="00A94068">
              <w:t>_____________________</w:t>
            </w:r>
            <w:r>
              <w:t>/</w:t>
            </w:r>
          </w:p>
          <w:p w:rsidR="001D6872" w:rsidRDefault="001D6872" w:rsidP="001D6872">
            <w:pPr>
              <w:pStyle w:val="Style14"/>
              <w:widowControl/>
              <w:tabs>
                <w:tab w:val="left" w:leader="underscore" w:pos="4901"/>
              </w:tabs>
              <w:spacing w:line="240" w:lineRule="auto"/>
              <w:ind w:firstLine="0"/>
              <w:jc w:val="right"/>
              <w:outlineLvl w:val="0"/>
            </w:pPr>
          </w:p>
        </w:tc>
        <w:tc>
          <w:tcPr>
            <w:tcW w:w="4786" w:type="dxa"/>
          </w:tcPr>
          <w:p w:rsidR="0093664D" w:rsidRDefault="001D6872" w:rsidP="001D6872">
            <w:pPr>
              <w:pStyle w:val="Style14"/>
              <w:widowControl/>
              <w:tabs>
                <w:tab w:val="left" w:leader="underscore" w:pos="4901"/>
              </w:tabs>
              <w:spacing w:line="240" w:lineRule="auto"/>
              <w:ind w:firstLine="0"/>
              <w:outlineLvl w:val="0"/>
            </w:pPr>
            <w:r w:rsidRPr="00061439">
              <w:t xml:space="preserve">Заведующему кафедрой </w:t>
            </w:r>
            <w:r w:rsidR="00024C7D">
              <w:t>Управления, политики и права</w:t>
            </w:r>
            <w:r w:rsidRPr="00061439">
              <w:t xml:space="preserve"> </w:t>
            </w:r>
            <w:r w:rsidR="0093664D">
              <w:t>___________</w:t>
            </w:r>
          </w:p>
          <w:p w:rsidR="001D6872" w:rsidRPr="00061439" w:rsidRDefault="001D6872" w:rsidP="001D6872">
            <w:pPr>
              <w:pStyle w:val="Style14"/>
              <w:widowControl/>
              <w:tabs>
                <w:tab w:val="left" w:leader="underscore" w:pos="4901"/>
              </w:tabs>
              <w:spacing w:line="240" w:lineRule="auto"/>
              <w:ind w:firstLine="0"/>
              <w:outlineLvl w:val="0"/>
            </w:pPr>
            <w:r w:rsidRPr="00061439">
              <w:t xml:space="preserve"> </w:t>
            </w:r>
            <w:r w:rsidR="0093664D">
              <w:t>________________________________</w:t>
            </w:r>
          </w:p>
          <w:p w:rsidR="001D6872" w:rsidRPr="00061439" w:rsidRDefault="001D6872" w:rsidP="001D6872">
            <w:pPr>
              <w:pStyle w:val="Style14"/>
              <w:widowControl/>
              <w:tabs>
                <w:tab w:val="left" w:leader="underscore" w:pos="4901"/>
              </w:tabs>
              <w:spacing w:line="240" w:lineRule="auto"/>
              <w:ind w:firstLine="0"/>
              <w:jc w:val="right"/>
              <w:outlineLvl w:val="0"/>
            </w:pPr>
          </w:p>
          <w:p w:rsidR="0093664D" w:rsidRDefault="001D6872" w:rsidP="001D6872">
            <w:pPr>
              <w:pStyle w:val="Style14"/>
              <w:widowControl/>
              <w:tabs>
                <w:tab w:val="left" w:leader="underscore" w:pos="4901"/>
              </w:tabs>
              <w:spacing w:line="240" w:lineRule="auto"/>
              <w:ind w:firstLine="0"/>
              <w:outlineLvl w:val="0"/>
            </w:pPr>
            <w:r w:rsidRPr="00061439">
              <w:t xml:space="preserve">Студента(ки) ____ курса </w:t>
            </w:r>
            <w:r w:rsidR="00A94068">
              <w:t>очной/заочной</w:t>
            </w:r>
            <w:r w:rsidRPr="00061439">
              <w:t xml:space="preserve"> формы обучения по направлению подготовки </w:t>
            </w:r>
            <w:r w:rsidR="004402D8">
              <w:t>«Государственное и муниципальное управление»</w:t>
            </w:r>
            <w:r w:rsidRPr="00061439">
              <w:t xml:space="preserve"> </w:t>
            </w:r>
            <w:r w:rsidR="0093664D">
              <w:t>направленность (</w:t>
            </w:r>
            <w:r w:rsidRPr="00061439">
              <w:t>профиль</w:t>
            </w:r>
            <w:r w:rsidR="0093664D">
              <w:t>) программы</w:t>
            </w:r>
            <w:r w:rsidRPr="00061439">
              <w:t xml:space="preserve"> </w:t>
            </w:r>
            <w:r w:rsidR="004402D8">
              <w:t>«Государственная и муниципальная служба»</w:t>
            </w:r>
            <w:r w:rsidRPr="00061439">
              <w:t xml:space="preserve"> </w:t>
            </w:r>
          </w:p>
          <w:p w:rsidR="0093664D" w:rsidRDefault="0093664D" w:rsidP="001D6872">
            <w:pPr>
              <w:pStyle w:val="Style14"/>
              <w:widowControl/>
              <w:tabs>
                <w:tab w:val="left" w:leader="underscore" w:pos="4901"/>
              </w:tabs>
              <w:spacing w:line="240" w:lineRule="auto"/>
              <w:ind w:firstLine="0"/>
              <w:outlineLvl w:val="0"/>
            </w:pPr>
          </w:p>
          <w:p w:rsidR="001D6872" w:rsidRPr="00061439" w:rsidRDefault="001D6872" w:rsidP="001D6872">
            <w:pPr>
              <w:pStyle w:val="Style14"/>
              <w:widowControl/>
              <w:tabs>
                <w:tab w:val="left" w:leader="underscore" w:pos="4901"/>
              </w:tabs>
              <w:spacing w:line="240" w:lineRule="auto"/>
              <w:ind w:firstLine="0"/>
              <w:outlineLvl w:val="0"/>
            </w:pPr>
            <w:r w:rsidRPr="00061439">
              <w:t xml:space="preserve">(ФИО полностью) __________________________________________ </w:t>
            </w:r>
          </w:p>
          <w:p w:rsidR="001D6872" w:rsidRPr="00061439" w:rsidRDefault="001D6872" w:rsidP="001D6872">
            <w:pPr>
              <w:pStyle w:val="Style14"/>
              <w:widowControl/>
              <w:tabs>
                <w:tab w:val="left" w:leader="underscore" w:pos="4901"/>
              </w:tabs>
              <w:spacing w:line="240" w:lineRule="auto"/>
              <w:ind w:firstLine="0"/>
              <w:outlineLvl w:val="0"/>
            </w:pPr>
          </w:p>
        </w:tc>
      </w:tr>
    </w:tbl>
    <w:p w:rsidR="001D6872" w:rsidRDefault="001D6872" w:rsidP="001D6872">
      <w:pPr>
        <w:pStyle w:val="Style14"/>
        <w:widowControl/>
        <w:tabs>
          <w:tab w:val="left" w:leader="underscore" w:pos="4901"/>
        </w:tabs>
        <w:spacing w:line="240" w:lineRule="auto"/>
        <w:ind w:firstLine="0"/>
        <w:jc w:val="right"/>
        <w:outlineLvl w:val="0"/>
      </w:pPr>
    </w:p>
    <w:p w:rsidR="001D6872" w:rsidRDefault="001D6872" w:rsidP="001D6872">
      <w:pPr>
        <w:pStyle w:val="Style14"/>
        <w:widowControl/>
        <w:tabs>
          <w:tab w:val="left" w:leader="underscore" w:pos="4901"/>
        </w:tabs>
        <w:spacing w:line="240" w:lineRule="auto"/>
        <w:ind w:firstLine="0"/>
        <w:jc w:val="right"/>
        <w:outlineLvl w:val="0"/>
      </w:pPr>
    </w:p>
    <w:p w:rsidR="001D6872" w:rsidRDefault="001D6872" w:rsidP="001D6872">
      <w:pPr>
        <w:pStyle w:val="Style14"/>
        <w:widowControl/>
        <w:tabs>
          <w:tab w:val="left" w:leader="underscore" w:pos="4901"/>
        </w:tabs>
        <w:spacing w:line="240" w:lineRule="auto"/>
        <w:ind w:firstLine="0"/>
        <w:jc w:val="right"/>
        <w:outlineLvl w:val="0"/>
      </w:pPr>
    </w:p>
    <w:p w:rsidR="001D6872" w:rsidRDefault="001D6872" w:rsidP="001D6872">
      <w:pPr>
        <w:pStyle w:val="Style14"/>
        <w:widowControl/>
        <w:tabs>
          <w:tab w:val="left" w:leader="underscore" w:pos="4901"/>
        </w:tabs>
        <w:spacing w:line="240" w:lineRule="auto"/>
        <w:ind w:firstLine="0"/>
        <w:jc w:val="right"/>
        <w:outlineLvl w:val="0"/>
      </w:pPr>
    </w:p>
    <w:p w:rsidR="001D6872" w:rsidRDefault="001D6872" w:rsidP="001D6872">
      <w:pPr>
        <w:pStyle w:val="Style14"/>
        <w:widowControl/>
        <w:tabs>
          <w:tab w:val="left" w:leader="underscore" w:pos="4901"/>
        </w:tabs>
        <w:spacing w:line="240" w:lineRule="auto"/>
        <w:ind w:firstLine="0"/>
        <w:jc w:val="right"/>
        <w:outlineLvl w:val="0"/>
      </w:pPr>
    </w:p>
    <w:p w:rsidR="001D6872" w:rsidRDefault="001D6872" w:rsidP="001D6872">
      <w:pPr>
        <w:pStyle w:val="Style14"/>
        <w:widowControl/>
        <w:tabs>
          <w:tab w:val="left" w:leader="underscore" w:pos="4901"/>
        </w:tabs>
        <w:spacing w:line="240" w:lineRule="auto"/>
        <w:ind w:firstLine="0"/>
        <w:jc w:val="right"/>
        <w:outlineLvl w:val="0"/>
      </w:pPr>
    </w:p>
    <w:p w:rsidR="001D6872" w:rsidRDefault="001D6872" w:rsidP="001D6872">
      <w:pPr>
        <w:pStyle w:val="Style14"/>
        <w:widowControl/>
        <w:tabs>
          <w:tab w:val="left" w:leader="underscore" w:pos="4901"/>
        </w:tabs>
        <w:spacing w:line="240" w:lineRule="auto"/>
        <w:ind w:firstLine="0"/>
        <w:jc w:val="center"/>
        <w:outlineLvl w:val="0"/>
      </w:pPr>
      <w:r>
        <w:t>Заявление.</w:t>
      </w:r>
    </w:p>
    <w:p w:rsidR="001D6872" w:rsidRDefault="001D6872" w:rsidP="001D6872">
      <w:pPr>
        <w:pStyle w:val="Style14"/>
        <w:widowControl/>
        <w:tabs>
          <w:tab w:val="left" w:leader="underscore" w:pos="4901"/>
        </w:tabs>
        <w:spacing w:line="240" w:lineRule="auto"/>
        <w:ind w:firstLine="0"/>
        <w:jc w:val="right"/>
        <w:outlineLvl w:val="0"/>
      </w:pPr>
    </w:p>
    <w:p w:rsidR="001D6872" w:rsidRDefault="001D6872" w:rsidP="001D6872">
      <w:pPr>
        <w:pStyle w:val="Style14"/>
        <w:widowControl/>
        <w:tabs>
          <w:tab w:val="left" w:leader="underscore" w:pos="4901"/>
        </w:tabs>
        <w:spacing w:line="240" w:lineRule="auto"/>
        <w:ind w:firstLine="0"/>
        <w:jc w:val="right"/>
        <w:outlineLvl w:val="0"/>
      </w:pPr>
    </w:p>
    <w:p w:rsidR="001D6872" w:rsidRDefault="001D6872" w:rsidP="001D6872">
      <w:pPr>
        <w:pStyle w:val="Style14"/>
        <w:widowControl/>
        <w:tabs>
          <w:tab w:val="left" w:leader="underscore" w:pos="4901"/>
        </w:tabs>
        <w:spacing w:line="240" w:lineRule="auto"/>
        <w:ind w:firstLine="0"/>
        <w:outlineLvl w:val="0"/>
      </w:pPr>
      <w:r>
        <w:t xml:space="preserve"> Прошу утвердить мне тему выпускной квалификационной работы _____________________________________________________________________________ _____________________________________________________________________________</w:t>
      </w:r>
    </w:p>
    <w:p w:rsidR="001D6872" w:rsidRDefault="001D6872" w:rsidP="001D6872">
      <w:pPr>
        <w:pStyle w:val="Style14"/>
        <w:widowControl/>
        <w:tabs>
          <w:tab w:val="left" w:leader="underscore" w:pos="4901"/>
        </w:tabs>
        <w:spacing w:line="240" w:lineRule="auto"/>
        <w:ind w:firstLine="0"/>
        <w:jc w:val="center"/>
        <w:outlineLvl w:val="0"/>
      </w:pPr>
    </w:p>
    <w:p w:rsidR="009A68C3" w:rsidRDefault="001D6872" w:rsidP="009A68C3">
      <w:pPr>
        <w:pStyle w:val="Style14"/>
        <w:widowControl/>
        <w:tabs>
          <w:tab w:val="left" w:leader="underscore" w:pos="4901"/>
        </w:tabs>
        <w:spacing w:line="240" w:lineRule="auto"/>
        <w:ind w:firstLine="0"/>
        <w:outlineLvl w:val="0"/>
      </w:pPr>
      <w:r>
        <w:t>Выпускная квалификационная работа будет выполняться на материалах предприятия ………………</w:t>
      </w:r>
      <w:r w:rsidR="009A68C3">
        <w:t>………………………………………………………………………………..</w:t>
      </w:r>
      <w:r>
        <w:t>…. ……………………</w:t>
      </w:r>
      <w:r w:rsidR="009A68C3">
        <w:t>…………………………………………………………………………………………………………</w:t>
      </w:r>
      <w:r>
        <w:t>…</w:t>
      </w:r>
      <w:r w:rsidR="009A68C3">
        <w:t>…………………………………………………………………...</w:t>
      </w:r>
      <w:r>
        <w:t>……</w:t>
      </w:r>
    </w:p>
    <w:p w:rsidR="009A68C3" w:rsidRDefault="001D6872" w:rsidP="009A68C3">
      <w:pPr>
        <w:pStyle w:val="Style14"/>
        <w:widowControl/>
        <w:tabs>
          <w:tab w:val="left" w:leader="underscore" w:pos="4901"/>
        </w:tabs>
        <w:spacing w:line="240" w:lineRule="auto"/>
        <w:ind w:firstLine="0"/>
        <w:jc w:val="center"/>
        <w:outlineLvl w:val="0"/>
      </w:pPr>
      <w:r>
        <w:t>(полное наименование предприятия с юридическим адресом)</w:t>
      </w:r>
    </w:p>
    <w:p w:rsidR="009A68C3" w:rsidRDefault="009A68C3" w:rsidP="001D6872">
      <w:pPr>
        <w:pStyle w:val="Style14"/>
        <w:widowControl/>
        <w:tabs>
          <w:tab w:val="left" w:leader="underscore" w:pos="4901"/>
        </w:tabs>
        <w:spacing w:line="240" w:lineRule="auto"/>
        <w:ind w:firstLine="0"/>
        <w:jc w:val="right"/>
        <w:outlineLvl w:val="0"/>
      </w:pPr>
    </w:p>
    <w:p w:rsidR="001D6872" w:rsidRDefault="001D6872" w:rsidP="001D6872">
      <w:pPr>
        <w:pStyle w:val="Style14"/>
        <w:widowControl/>
        <w:tabs>
          <w:tab w:val="left" w:leader="underscore" w:pos="4901"/>
        </w:tabs>
        <w:spacing w:line="240" w:lineRule="auto"/>
        <w:ind w:firstLine="0"/>
        <w:jc w:val="right"/>
        <w:outlineLvl w:val="0"/>
      </w:pPr>
    </w:p>
    <w:p w:rsidR="001D6872" w:rsidRDefault="001D6872" w:rsidP="001D6872">
      <w:pPr>
        <w:pStyle w:val="Style14"/>
        <w:widowControl/>
        <w:tabs>
          <w:tab w:val="left" w:leader="underscore" w:pos="4901"/>
        </w:tabs>
        <w:spacing w:line="240" w:lineRule="auto"/>
        <w:ind w:firstLine="0"/>
        <w:jc w:val="right"/>
        <w:outlineLvl w:val="0"/>
      </w:pPr>
    </w:p>
    <w:p w:rsidR="001D6872" w:rsidRDefault="001D6872" w:rsidP="001D6872">
      <w:pPr>
        <w:pStyle w:val="Style14"/>
        <w:widowControl/>
        <w:tabs>
          <w:tab w:val="left" w:leader="underscore" w:pos="4901"/>
        </w:tabs>
        <w:spacing w:line="240" w:lineRule="auto"/>
        <w:ind w:firstLine="0"/>
        <w:jc w:val="right"/>
        <w:outlineLvl w:val="0"/>
      </w:pPr>
    </w:p>
    <w:p w:rsidR="001D6872" w:rsidRDefault="001D6872" w:rsidP="001D6872">
      <w:pPr>
        <w:pStyle w:val="Style14"/>
        <w:widowControl/>
        <w:tabs>
          <w:tab w:val="left" w:leader="underscore" w:pos="4901"/>
        </w:tabs>
        <w:spacing w:line="240" w:lineRule="auto"/>
        <w:ind w:firstLine="0"/>
        <w:jc w:val="right"/>
        <w:outlineLvl w:val="0"/>
      </w:pPr>
    </w:p>
    <w:p w:rsidR="001D6872" w:rsidRDefault="001D6872" w:rsidP="001D6872">
      <w:pPr>
        <w:pStyle w:val="Style14"/>
        <w:widowControl/>
        <w:tabs>
          <w:tab w:val="left" w:leader="underscore" w:pos="4901"/>
        </w:tabs>
        <w:spacing w:line="240" w:lineRule="auto"/>
        <w:ind w:firstLine="0"/>
        <w:jc w:val="right"/>
        <w:outlineLvl w:val="0"/>
      </w:pPr>
    </w:p>
    <w:p w:rsidR="001D6872" w:rsidRDefault="001D6872" w:rsidP="001D6872">
      <w:pPr>
        <w:pStyle w:val="Style14"/>
        <w:widowControl/>
        <w:tabs>
          <w:tab w:val="left" w:leader="underscore" w:pos="4901"/>
        </w:tabs>
        <w:spacing w:line="240" w:lineRule="auto"/>
        <w:ind w:firstLine="0"/>
        <w:jc w:val="right"/>
        <w:outlineLvl w:val="0"/>
      </w:pPr>
    </w:p>
    <w:p w:rsidR="009A68C3" w:rsidRDefault="001D6872" w:rsidP="001D6872">
      <w:pPr>
        <w:pStyle w:val="Style14"/>
        <w:widowControl/>
        <w:tabs>
          <w:tab w:val="left" w:leader="underscore" w:pos="4901"/>
        </w:tabs>
        <w:spacing w:line="240" w:lineRule="auto"/>
        <w:ind w:firstLine="0"/>
        <w:jc w:val="right"/>
        <w:outlineLvl w:val="0"/>
      </w:pPr>
      <w:r>
        <w:t xml:space="preserve">Подпись студента __________________________/____________________/ </w:t>
      </w:r>
    </w:p>
    <w:p w:rsidR="009A68C3" w:rsidRDefault="009A68C3" w:rsidP="001D6872">
      <w:pPr>
        <w:pStyle w:val="Style14"/>
        <w:widowControl/>
        <w:tabs>
          <w:tab w:val="left" w:leader="underscore" w:pos="4901"/>
        </w:tabs>
        <w:spacing w:line="240" w:lineRule="auto"/>
        <w:ind w:firstLine="0"/>
        <w:jc w:val="right"/>
        <w:outlineLvl w:val="0"/>
      </w:pPr>
    </w:p>
    <w:p w:rsidR="009A68C3" w:rsidRDefault="009A68C3" w:rsidP="001D6872">
      <w:pPr>
        <w:pStyle w:val="Style14"/>
        <w:widowControl/>
        <w:tabs>
          <w:tab w:val="left" w:leader="underscore" w:pos="4901"/>
        </w:tabs>
        <w:spacing w:line="240" w:lineRule="auto"/>
        <w:ind w:firstLine="0"/>
        <w:jc w:val="right"/>
        <w:outlineLvl w:val="0"/>
      </w:pPr>
    </w:p>
    <w:p w:rsidR="001D6872" w:rsidRDefault="001D6872" w:rsidP="009A68C3">
      <w:pPr>
        <w:pStyle w:val="Style14"/>
        <w:widowControl/>
        <w:tabs>
          <w:tab w:val="left" w:leader="underscore" w:pos="4901"/>
        </w:tabs>
        <w:spacing w:line="240" w:lineRule="auto"/>
        <w:ind w:firstLine="0"/>
        <w:jc w:val="center"/>
        <w:outlineLvl w:val="0"/>
        <w:rPr>
          <w:rStyle w:val="FontStyle42"/>
          <w:sz w:val="28"/>
          <w:szCs w:val="28"/>
        </w:rPr>
      </w:pPr>
      <w:r>
        <w:t>Дата.</w:t>
      </w:r>
      <w:r>
        <w:rPr>
          <w:rStyle w:val="FontStyle42"/>
          <w:b/>
          <w:sz w:val="28"/>
          <w:szCs w:val="28"/>
        </w:rPr>
        <w:br w:type="page"/>
      </w:r>
      <w:r w:rsidRPr="009A68C3">
        <w:rPr>
          <w:rStyle w:val="FontStyle42"/>
          <w:sz w:val="28"/>
          <w:szCs w:val="28"/>
        </w:rPr>
        <w:t xml:space="preserve">Приложение </w:t>
      </w:r>
      <w:bookmarkEnd w:id="14"/>
      <w:r w:rsidR="009A68C3">
        <w:rPr>
          <w:rStyle w:val="FontStyle42"/>
          <w:sz w:val="28"/>
          <w:szCs w:val="28"/>
        </w:rPr>
        <w:t>В</w:t>
      </w:r>
      <w:r w:rsidR="00A94068">
        <w:rPr>
          <w:rStyle w:val="FontStyle42"/>
          <w:sz w:val="28"/>
          <w:szCs w:val="28"/>
        </w:rPr>
        <w:t xml:space="preserve"> (</w:t>
      </w:r>
      <w:r w:rsidR="00A94068" w:rsidRPr="00A94068">
        <w:rPr>
          <w:rStyle w:val="FontStyle42"/>
          <w:i/>
          <w:sz w:val="28"/>
          <w:szCs w:val="28"/>
        </w:rPr>
        <w:t>пример оформления задания</w:t>
      </w:r>
      <w:r w:rsidR="00A94068">
        <w:rPr>
          <w:rStyle w:val="FontStyle42"/>
          <w:sz w:val="28"/>
          <w:szCs w:val="28"/>
        </w:rPr>
        <w:t>)</w:t>
      </w:r>
    </w:p>
    <w:tbl>
      <w:tblPr>
        <w:tblW w:w="7968" w:type="dxa"/>
        <w:tblCellSpacing w:w="0" w:type="dxa"/>
        <w:tblCellMar>
          <w:top w:w="15" w:type="dxa"/>
          <w:left w:w="15" w:type="dxa"/>
          <w:bottom w:w="15" w:type="dxa"/>
          <w:right w:w="15" w:type="dxa"/>
        </w:tblCellMar>
        <w:tblLook w:val="0000" w:firstRow="0" w:lastRow="0" w:firstColumn="0" w:lastColumn="0" w:noHBand="0" w:noVBand="0"/>
      </w:tblPr>
      <w:tblGrid>
        <w:gridCol w:w="7968"/>
      </w:tblGrid>
      <w:tr w:rsidR="00A94068" w:rsidTr="00363556">
        <w:trPr>
          <w:trHeight w:val="168"/>
          <w:tblCellSpacing w:w="0" w:type="dxa"/>
        </w:trPr>
        <w:tc>
          <w:tcPr>
            <w:tcW w:w="7944" w:type="dxa"/>
            <w:tcBorders>
              <w:top w:val="nil"/>
              <w:left w:val="nil"/>
              <w:bottom w:val="nil"/>
              <w:right w:val="nil"/>
            </w:tcBorders>
            <w:tcMar>
              <w:top w:w="0" w:type="dxa"/>
              <w:left w:w="0" w:type="dxa"/>
              <w:bottom w:w="0" w:type="dxa"/>
              <w:right w:w="0" w:type="dxa"/>
            </w:tcMar>
          </w:tcPr>
          <w:tbl>
            <w:tblPr>
              <w:tblW w:w="7968" w:type="dxa"/>
              <w:tblCellSpacing w:w="0" w:type="dxa"/>
              <w:tblCellMar>
                <w:top w:w="15" w:type="dxa"/>
                <w:left w:w="15" w:type="dxa"/>
                <w:bottom w:w="15" w:type="dxa"/>
                <w:right w:w="15" w:type="dxa"/>
              </w:tblCellMar>
              <w:tblLook w:val="0000" w:firstRow="0" w:lastRow="0" w:firstColumn="0" w:lastColumn="0" w:noHBand="0" w:noVBand="0"/>
            </w:tblPr>
            <w:tblGrid>
              <w:gridCol w:w="7968"/>
            </w:tblGrid>
            <w:tr w:rsidR="00A94068" w:rsidTr="00363556">
              <w:trPr>
                <w:trHeight w:val="168"/>
                <w:tblCellSpacing w:w="0" w:type="dxa"/>
              </w:trPr>
              <w:tc>
                <w:tcPr>
                  <w:tcW w:w="7944" w:type="dxa"/>
                  <w:tcBorders>
                    <w:top w:val="nil"/>
                    <w:left w:val="nil"/>
                    <w:bottom w:val="nil"/>
                    <w:right w:val="nil"/>
                  </w:tcBorders>
                  <w:tcMar>
                    <w:top w:w="0" w:type="dxa"/>
                    <w:left w:w="0" w:type="dxa"/>
                    <w:bottom w:w="0" w:type="dxa"/>
                    <w:right w:w="0" w:type="dxa"/>
                  </w:tcMar>
                </w:tcPr>
                <w:p w:rsidR="00A94068" w:rsidRDefault="00A94068" w:rsidP="007F3AE8">
                  <w:pPr>
                    <w:pStyle w:val="western"/>
                    <w:spacing w:line="168" w:lineRule="atLeast"/>
                    <w:ind w:right="14"/>
                    <w:jc w:val="center"/>
                  </w:pPr>
                  <w:r>
                    <w:t>Частное учреждение образовательная организация высшего образования</w:t>
                  </w:r>
                  <w:r>
                    <w:br/>
                  </w:r>
                  <w:r w:rsidR="007F3AE8">
                    <w:t>«</w:t>
                  </w:r>
                  <w:r>
                    <w:t>Омская гуманитарная академия</w:t>
                  </w:r>
                  <w:r w:rsidR="007F3AE8">
                    <w:t>»</w:t>
                  </w:r>
                </w:p>
              </w:tc>
            </w:tr>
          </w:tbl>
          <w:p w:rsidR="00A94068" w:rsidRDefault="00A94068" w:rsidP="00363556">
            <w:pPr>
              <w:pStyle w:val="western"/>
              <w:spacing w:after="0" w:afterAutospacing="0" w:line="168" w:lineRule="atLeast"/>
            </w:pPr>
          </w:p>
        </w:tc>
      </w:tr>
    </w:tbl>
    <w:p w:rsidR="00A94068" w:rsidRDefault="007F3AE8" w:rsidP="007F3AE8">
      <w:pPr>
        <w:pStyle w:val="western"/>
        <w:shd w:val="clear" w:color="auto" w:fill="FFFFFF"/>
        <w:spacing w:before="0" w:beforeAutospacing="0" w:after="0" w:afterAutospacing="0"/>
        <w:rPr>
          <w:color w:val="000000"/>
        </w:rPr>
      </w:pPr>
      <w:r>
        <w:rPr>
          <w:color w:val="000000"/>
        </w:rPr>
        <w:t xml:space="preserve">                                      </w:t>
      </w:r>
      <w:r w:rsidR="00A94068">
        <w:rPr>
          <w:color w:val="000000"/>
        </w:rPr>
        <w:t>Кафедра</w:t>
      </w:r>
      <w:r w:rsidR="00A94068">
        <w:rPr>
          <w:rStyle w:val="apple-converted-space"/>
          <w:color w:val="000000"/>
        </w:rPr>
        <w:t> </w:t>
      </w:r>
      <w:r>
        <w:rPr>
          <w:color w:val="000000"/>
        </w:rPr>
        <w:t>У</w:t>
      </w:r>
      <w:r w:rsidR="00A94068">
        <w:rPr>
          <w:color w:val="000000"/>
        </w:rPr>
        <w:t>правления, полит</w:t>
      </w:r>
      <w:r>
        <w:rPr>
          <w:color w:val="000000"/>
        </w:rPr>
        <w:t>и</w:t>
      </w:r>
      <w:r w:rsidR="00A94068">
        <w:rPr>
          <w:color w:val="000000"/>
        </w:rPr>
        <w:t>ки и права</w:t>
      </w:r>
    </w:p>
    <w:p w:rsidR="00A94068" w:rsidRDefault="00A94068" w:rsidP="00A94068">
      <w:pPr>
        <w:pStyle w:val="western"/>
        <w:shd w:val="clear" w:color="auto" w:fill="FFFFFF"/>
        <w:spacing w:after="0" w:afterAutospacing="0"/>
        <w:jc w:val="center"/>
        <w:rPr>
          <w:rFonts w:ascii="yandex-sans" w:hAnsi="yandex-sans"/>
          <w:color w:val="000000"/>
        </w:rPr>
      </w:pPr>
    </w:p>
    <w:p w:rsidR="00A94068" w:rsidRPr="007F3AE8" w:rsidRDefault="00A94068" w:rsidP="007F3AE8">
      <w:pPr>
        <w:pStyle w:val="ac"/>
        <w:shd w:val="clear" w:color="auto" w:fill="FFFFFF"/>
        <w:spacing w:after="0"/>
        <w:ind w:left="3600"/>
        <w:jc w:val="center"/>
        <w:rPr>
          <w:rFonts w:ascii="Times New Roman" w:hAnsi="Times New Roman"/>
          <w:color w:val="000000"/>
        </w:rPr>
      </w:pPr>
      <w:r w:rsidRPr="007F3AE8">
        <w:rPr>
          <w:rFonts w:ascii="Times New Roman" w:hAnsi="Times New Roman"/>
          <w:color w:val="000000"/>
          <w:sz w:val="22"/>
          <w:szCs w:val="22"/>
        </w:rPr>
        <w:t>УТВЕРЖДАЮ</w:t>
      </w:r>
    </w:p>
    <w:p w:rsidR="00A94068" w:rsidRPr="007F3AE8" w:rsidRDefault="00A94068" w:rsidP="007F3AE8">
      <w:pPr>
        <w:pStyle w:val="ac"/>
        <w:shd w:val="clear" w:color="auto" w:fill="FFFFFF"/>
        <w:spacing w:after="0"/>
        <w:ind w:left="3600" w:firstLine="1260"/>
        <w:jc w:val="center"/>
        <w:rPr>
          <w:rFonts w:ascii="Times New Roman" w:hAnsi="Times New Roman"/>
          <w:color w:val="000000"/>
        </w:rPr>
      </w:pPr>
      <w:r w:rsidRPr="007F3AE8">
        <w:rPr>
          <w:rFonts w:ascii="Times New Roman" w:hAnsi="Times New Roman"/>
          <w:color w:val="000000"/>
          <w:sz w:val="22"/>
          <w:szCs w:val="22"/>
        </w:rPr>
        <w:t>зав. кафедрой управления, политики</w:t>
      </w:r>
    </w:p>
    <w:p w:rsidR="00A94068" w:rsidRPr="007F3AE8" w:rsidRDefault="00A94068" w:rsidP="007F3AE8">
      <w:pPr>
        <w:pStyle w:val="ac"/>
        <w:shd w:val="clear" w:color="auto" w:fill="FFFFFF"/>
        <w:spacing w:after="0"/>
        <w:ind w:left="3600" w:firstLine="1260"/>
        <w:jc w:val="center"/>
        <w:rPr>
          <w:rFonts w:ascii="Times New Roman" w:hAnsi="Times New Roman"/>
          <w:color w:val="000000"/>
        </w:rPr>
      </w:pPr>
      <w:r w:rsidRPr="007F3AE8">
        <w:rPr>
          <w:rFonts w:ascii="Times New Roman" w:hAnsi="Times New Roman"/>
          <w:color w:val="000000"/>
          <w:sz w:val="22"/>
          <w:szCs w:val="22"/>
        </w:rPr>
        <w:t>и права,</w:t>
      </w:r>
    </w:p>
    <w:p w:rsidR="00A94068" w:rsidRPr="007F3AE8" w:rsidRDefault="00A94068" w:rsidP="007F3AE8">
      <w:pPr>
        <w:pStyle w:val="ac"/>
        <w:shd w:val="clear" w:color="auto" w:fill="FFFFFF"/>
        <w:spacing w:after="0"/>
        <w:ind w:left="3600" w:firstLine="1260"/>
        <w:jc w:val="center"/>
        <w:rPr>
          <w:rFonts w:ascii="Times New Roman" w:hAnsi="Times New Roman"/>
          <w:color w:val="000000"/>
        </w:rPr>
      </w:pPr>
      <w:r w:rsidRPr="007F3AE8">
        <w:rPr>
          <w:rFonts w:ascii="Times New Roman" w:hAnsi="Times New Roman"/>
          <w:color w:val="000000"/>
          <w:sz w:val="22"/>
          <w:szCs w:val="22"/>
        </w:rPr>
        <w:t>_____________ _________/_____________/</w:t>
      </w:r>
    </w:p>
    <w:p w:rsidR="00A94068" w:rsidRPr="007F3AE8" w:rsidRDefault="00A94068" w:rsidP="007F3AE8">
      <w:pPr>
        <w:pStyle w:val="ac"/>
        <w:shd w:val="clear" w:color="auto" w:fill="FFFFFF"/>
        <w:spacing w:after="0"/>
        <w:jc w:val="right"/>
        <w:rPr>
          <w:rFonts w:ascii="Times New Roman" w:hAnsi="Times New Roman"/>
          <w:color w:val="000000"/>
          <w:sz w:val="20"/>
          <w:szCs w:val="20"/>
        </w:rPr>
      </w:pPr>
      <w:r w:rsidRPr="007F3AE8">
        <w:rPr>
          <w:rFonts w:ascii="Times New Roman" w:hAnsi="Times New Roman"/>
          <w:color w:val="000000"/>
          <w:sz w:val="20"/>
          <w:szCs w:val="20"/>
        </w:rPr>
        <w:t>Уч. степень, уч. звание подпись И.О. Фамилия</w:t>
      </w:r>
    </w:p>
    <w:p w:rsidR="00A94068" w:rsidRPr="007F3AE8" w:rsidRDefault="00A94068" w:rsidP="007F3AE8">
      <w:pPr>
        <w:shd w:val="clear" w:color="auto" w:fill="FFFFFF"/>
        <w:jc w:val="right"/>
        <w:rPr>
          <w:color w:val="000000"/>
          <w:sz w:val="20"/>
          <w:szCs w:val="20"/>
        </w:rPr>
      </w:pPr>
    </w:p>
    <w:p w:rsidR="007F3AE8" w:rsidRDefault="007F3AE8" w:rsidP="00A94068">
      <w:pPr>
        <w:pStyle w:val="western"/>
        <w:shd w:val="clear" w:color="auto" w:fill="FFFFFF"/>
        <w:spacing w:before="0" w:beforeAutospacing="0" w:after="0" w:afterAutospacing="0"/>
        <w:jc w:val="center"/>
        <w:rPr>
          <w:color w:val="000000"/>
        </w:rPr>
      </w:pPr>
    </w:p>
    <w:p w:rsidR="00A94068" w:rsidRPr="00A94068" w:rsidRDefault="00A94068" w:rsidP="00A94068">
      <w:pPr>
        <w:pStyle w:val="western"/>
        <w:shd w:val="clear" w:color="auto" w:fill="FFFFFF"/>
        <w:spacing w:before="0" w:beforeAutospacing="0" w:after="0" w:afterAutospacing="0"/>
        <w:jc w:val="center"/>
        <w:rPr>
          <w:color w:val="000000"/>
        </w:rPr>
      </w:pPr>
      <w:r w:rsidRPr="00A94068">
        <w:rPr>
          <w:color w:val="000000"/>
        </w:rPr>
        <w:t>Задание на выпускную квалификационную работу</w:t>
      </w:r>
    </w:p>
    <w:p w:rsidR="00A94068" w:rsidRPr="00A94068" w:rsidRDefault="00A94068" w:rsidP="00AC5516">
      <w:pPr>
        <w:pStyle w:val="western"/>
        <w:shd w:val="clear" w:color="auto" w:fill="FFFFFF"/>
        <w:spacing w:before="0" w:beforeAutospacing="0" w:after="0" w:afterAutospacing="0"/>
        <w:jc w:val="both"/>
        <w:rPr>
          <w:color w:val="000000"/>
        </w:rPr>
      </w:pPr>
    </w:p>
    <w:p w:rsidR="00AC5516" w:rsidRPr="007F3AE8" w:rsidRDefault="00AC5516" w:rsidP="00AC5516">
      <w:pPr>
        <w:pStyle w:val="ac"/>
        <w:shd w:val="clear" w:color="auto" w:fill="FFFFFF"/>
        <w:jc w:val="center"/>
        <w:rPr>
          <w:rFonts w:ascii="Times New Roman" w:hAnsi="Times New Roman"/>
          <w:color w:val="000000"/>
        </w:rPr>
      </w:pPr>
      <w:r w:rsidRPr="007F3AE8">
        <w:rPr>
          <w:rFonts w:ascii="Times New Roman" w:hAnsi="Times New Roman"/>
          <w:color w:val="000000"/>
        </w:rPr>
        <w:t>Ивановой Ирины Ивановны</w:t>
      </w:r>
    </w:p>
    <w:p w:rsidR="00AC5516" w:rsidRPr="007F3AE8" w:rsidRDefault="00AC5516" w:rsidP="00AC5516">
      <w:pPr>
        <w:pStyle w:val="ac"/>
        <w:shd w:val="clear" w:color="auto" w:fill="FFFFFF"/>
        <w:jc w:val="both"/>
        <w:rPr>
          <w:rFonts w:ascii="Times New Roman" w:hAnsi="Times New Roman"/>
          <w:color w:val="000000"/>
        </w:rPr>
      </w:pPr>
    </w:p>
    <w:p w:rsidR="00AC5516" w:rsidRPr="007F3AE8" w:rsidRDefault="00AC5516" w:rsidP="00AC5516">
      <w:pPr>
        <w:pStyle w:val="ac"/>
        <w:shd w:val="clear" w:color="auto" w:fill="FFFFFF"/>
        <w:spacing w:after="0"/>
        <w:jc w:val="both"/>
        <w:rPr>
          <w:rFonts w:ascii="Times New Roman" w:hAnsi="Times New Roman"/>
          <w:color w:val="000000"/>
        </w:rPr>
      </w:pPr>
      <w:r w:rsidRPr="007F3AE8">
        <w:rPr>
          <w:rFonts w:ascii="Times New Roman" w:hAnsi="Times New Roman"/>
          <w:color w:val="000000"/>
        </w:rPr>
        <w:t>Направление подготовки: Государственное и муниципальное управление</w:t>
      </w:r>
    </w:p>
    <w:p w:rsidR="00AC5516" w:rsidRPr="007F3AE8" w:rsidRDefault="00AC5516" w:rsidP="00AC5516">
      <w:pPr>
        <w:pStyle w:val="ac"/>
        <w:shd w:val="clear" w:color="auto" w:fill="FFFFFF"/>
        <w:spacing w:after="0"/>
        <w:jc w:val="both"/>
        <w:rPr>
          <w:rFonts w:ascii="Times New Roman" w:hAnsi="Times New Roman"/>
          <w:color w:val="000000"/>
        </w:rPr>
      </w:pPr>
    </w:p>
    <w:p w:rsidR="00AC5516" w:rsidRPr="007F3AE8" w:rsidRDefault="00AC5516" w:rsidP="00AC5516">
      <w:pPr>
        <w:pStyle w:val="ac"/>
        <w:shd w:val="clear" w:color="auto" w:fill="FFFFFF"/>
        <w:spacing w:after="0"/>
        <w:jc w:val="both"/>
        <w:rPr>
          <w:rFonts w:ascii="Times New Roman" w:hAnsi="Times New Roman"/>
          <w:color w:val="000000"/>
        </w:rPr>
      </w:pPr>
      <w:r w:rsidRPr="007F3AE8">
        <w:rPr>
          <w:rFonts w:ascii="Times New Roman" w:hAnsi="Times New Roman"/>
          <w:color w:val="000000"/>
        </w:rPr>
        <w:t>Тема работы: Проблемы совершенствования государственного управления в сфере здравоохранения</w:t>
      </w:r>
    </w:p>
    <w:p w:rsidR="00AC5516" w:rsidRPr="007F3AE8" w:rsidRDefault="00AC5516" w:rsidP="00AC5516">
      <w:pPr>
        <w:pStyle w:val="ac"/>
        <w:shd w:val="clear" w:color="auto" w:fill="FFFFFF"/>
        <w:spacing w:after="0"/>
        <w:jc w:val="both"/>
        <w:rPr>
          <w:rFonts w:ascii="Times New Roman" w:hAnsi="Times New Roman"/>
          <w:color w:val="000000"/>
        </w:rPr>
      </w:pPr>
    </w:p>
    <w:p w:rsidR="00AC5516" w:rsidRPr="007F3AE8" w:rsidRDefault="00AC5516" w:rsidP="00AC5516">
      <w:pPr>
        <w:pStyle w:val="ac"/>
        <w:shd w:val="clear" w:color="auto" w:fill="FFFFFF"/>
        <w:spacing w:after="0"/>
        <w:jc w:val="both"/>
        <w:rPr>
          <w:rFonts w:ascii="Times New Roman" w:hAnsi="Times New Roman"/>
          <w:color w:val="000000"/>
        </w:rPr>
      </w:pPr>
      <w:r w:rsidRPr="007F3AE8">
        <w:rPr>
          <w:rFonts w:ascii="Times New Roman" w:hAnsi="Times New Roman"/>
          <w:color w:val="000000"/>
        </w:rPr>
        <w:t>Исходные данные по работе: нормативные правовые акты, книги, статьи, материалы конференций и семинаров, статистические сборники, инструктивные материалы, методические рекомендации, нормативно-справочные материалы, иностранная литература, Интернет-ресурсы</w:t>
      </w:r>
    </w:p>
    <w:p w:rsidR="00AC5516" w:rsidRPr="007F3AE8" w:rsidRDefault="00AC5516" w:rsidP="00AC5516">
      <w:pPr>
        <w:pStyle w:val="ac"/>
        <w:shd w:val="clear" w:color="auto" w:fill="FFFFFF"/>
        <w:spacing w:after="0"/>
        <w:jc w:val="both"/>
        <w:rPr>
          <w:rFonts w:ascii="Times New Roman" w:hAnsi="Times New Roman"/>
          <w:color w:val="000000"/>
        </w:rPr>
      </w:pPr>
    </w:p>
    <w:p w:rsidR="00AC5516" w:rsidRPr="007F3AE8" w:rsidRDefault="00AC5516" w:rsidP="00AC5516">
      <w:pPr>
        <w:pStyle w:val="ac"/>
        <w:shd w:val="clear" w:color="auto" w:fill="FFFFFF"/>
        <w:spacing w:after="0"/>
        <w:jc w:val="both"/>
        <w:rPr>
          <w:rFonts w:ascii="Times New Roman" w:hAnsi="Times New Roman"/>
          <w:color w:val="000000"/>
        </w:rPr>
      </w:pPr>
      <w:r w:rsidRPr="007F3AE8">
        <w:rPr>
          <w:rFonts w:ascii="Times New Roman" w:hAnsi="Times New Roman"/>
          <w:color w:val="000000"/>
        </w:rPr>
        <w:t>Содержание работы (перечень подлежащих разработке вопросов):</w:t>
      </w:r>
    </w:p>
    <w:p w:rsidR="00AC5516" w:rsidRPr="007F3AE8" w:rsidRDefault="00AC5516" w:rsidP="00AC5516">
      <w:pPr>
        <w:pStyle w:val="ac"/>
        <w:shd w:val="clear" w:color="auto" w:fill="FFFFFF"/>
        <w:spacing w:after="0"/>
        <w:jc w:val="both"/>
        <w:rPr>
          <w:rFonts w:ascii="Times New Roman" w:hAnsi="Times New Roman"/>
          <w:color w:val="000000"/>
        </w:rPr>
      </w:pPr>
      <w:r w:rsidRPr="007F3AE8">
        <w:rPr>
          <w:rFonts w:ascii="Times New Roman" w:hAnsi="Times New Roman"/>
          <w:color w:val="000000"/>
        </w:rPr>
        <w:t>1) обосновать актуальность работы;</w:t>
      </w:r>
    </w:p>
    <w:p w:rsidR="00AC5516" w:rsidRPr="007F3AE8" w:rsidRDefault="00AC5516" w:rsidP="00AC5516">
      <w:pPr>
        <w:pStyle w:val="ac"/>
        <w:shd w:val="clear" w:color="auto" w:fill="FFFFFF"/>
        <w:spacing w:after="0"/>
        <w:jc w:val="both"/>
        <w:rPr>
          <w:rFonts w:ascii="Times New Roman" w:hAnsi="Times New Roman"/>
          <w:color w:val="000000"/>
        </w:rPr>
      </w:pPr>
      <w:r w:rsidRPr="007F3AE8">
        <w:rPr>
          <w:rFonts w:ascii="Times New Roman" w:hAnsi="Times New Roman"/>
          <w:color w:val="000000"/>
        </w:rPr>
        <w:t>2) исследовать данные авторитетного международного агентства Bloomberg, занимающегося в том числе вопросами анализа эффективности системы здравоохранения в мире, статистические данные Министерства здравоохранения Российской Федерации, результаты всероссийских социологических опросов общественного мнения ВЦИОМ, статистические данные, полученные в результате проведенного автором выпускной квалификационной работы анкетирования граждан и медицинских работников;</w:t>
      </w:r>
    </w:p>
    <w:p w:rsidR="00AC5516" w:rsidRPr="007F3AE8" w:rsidRDefault="00AC5516" w:rsidP="00AC5516">
      <w:pPr>
        <w:pStyle w:val="ac"/>
        <w:shd w:val="clear" w:color="auto" w:fill="FFFFFF"/>
        <w:spacing w:after="0"/>
        <w:jc w:val="both"/>
        <w:rPr>
          <w:rFonts w:ascii="Times New Roman" w:hAnsi="Times New Roman"/>
          <w:color w:val="000000"/>
        </w:rPr>
      </w:pPr>
      <w:r w:rsidRPr="007F3AE8">
        <w:rPr>
          <w:rFonts w:ascii="Times New Roman" w:hAnsi="Times New Roman"/>
          <w:color w:val="000000"/>
        </w:rPr>
        <w:t>3) раскрыть сущность государственного управления в сфере здравоохранения;</w:t>
      </w:r>
    </w:p>
    <w:p w:rsidR="00AC5516" w:rsidRPr="007F3AE8" w:rsidRDefault="00AC5516" w:rsidP="00AC5516">
      <w:pPr>
        <w:pStyle w:val="ac"/>
        <w:shd w:val="clear" w:color="auto" w:fill="FFFFFF"/>
        <w:spacing w:after="0"/>
        <w:jc w:val="both"/>
        <w:rPr>
          <w:rFonts w:ascii="Times New Roman" w:hAnsi="Times New Roman"/>
          <w:color w:val="000000"/>
        </w:rPr>
      </w:pPr>
      <w:r w:rsidRPr="007F3AE8">
        <w:rPr>
          <w:rFonts w:ascii="Times New Roman" w:hAnsi="Times New Roman"/>
          <w:color w:val="000000"/>
        </w:rPr>
        <w:t>4) исследовать содержание основ организации государственного управления в сфере здравоохранения и рассмотреть систему органов управления здравоохранением;</w:t>
      </w:r>
    </w:p>
    <w:p w:rsidR="00AC5516" w:rsidRPr="007F3AE8" w:rsidRDefault="00AC5516" w:rsidP="00AC5516">
      <w:pPr>
        <w:pStyle w:val="ac"/>
        <w:shd w:val="clear" w:color="auto" w:fill="FFFFFF"/>
        <w:spacing w:after="0"/>
        <w:jc w:val="both"/>
        <w:rPr>
          <w:rFonts w:ascii="Times New Roman" w:hAnsi="Times New Roman"/>
          <w:color w:val="000000"/>
        </w:rPr>
      </w:pPr>
      <w:r w:rsidRPr="007F3AE8">
        <w:rPr>
          <w:rFonts w:ascii="Times New Roman" w:hAnsi="Times New Roman"/>
          <w:color w:val="000000"/>
        </w:rPr>
        <w:t>5) выявить и проанализировать проблемы, основные направления реформирования и перспективы совершенствования государственного управления в сфере здравоохранения в Российской Федерации;</w:t>
      </w:r>
    </w:p>
    <w:p w:rsidR="00AC5516" w:rsidRPr="007F3AE8" w:rsidRDefault="00AC5516" w:rsidP="00AC5516">
      <w:pPr>
        <w:pStyle w:val="ac"/>
        <w:shd w:val="clear" w:color="auto" w:fill="FFFFFF"/>
        <w:spacing w:after="0"/>
        <w:jc w:val="both"/>
        <w:rPr>
          <w:rFonts w:ascii="Times New Roman" w:hAnsi="Times New Roman"/>
          <w:color w:val="000000"/>
        </w:rPr>
      </w:pPr>
      <w:r w:rsidRPr="007F3AE8">
        <w:rPr>
          <w:rFonts w:ascii="Times New Roman" w:hAnsi="Times New Roman"/>
          <w:color w:val="000000"/>
        </w:rPr>
        <w:t>6) разработать предложения и рекомендации по выработке основных направлений совершенствования государственного управления в сфере здравоохранения для устранения выявленных проблем.</w:t>
      </w:r>
    </w:p>
    <w:p w:rsidR="00AC5516" w:rsidRPr="007F3AE8" w:rsidRDefault="00AC5516" w:rsidP="00AC5516">
      <w:pPr>
        <w:pStyle w:val="ac"/>
        <w:shd w:val="clear" w:color="auto" w:fill="FFFFFF"/>
        <w:spacing w:after="0"/>
        <w:jc w:val="both"/>
        <w:rPr>
          <w:rFonts w:ascii="Times New Roman" w:hAnsi="Times New Roman"/>
          <w:color w:val="000000"/>
        </w:rPr>
      </w:pPr>
    </w:p>
    <w:p w:rsidR="00AC5516" w:rsidRPr="007F3AE8" w:rsidRDefault="00AC5516" w:rsidP="00AC5516">
      <w:pPr>
        <w:pStyle w:val="ac"/>
        <w:shd w:val="clear" w:color="auto" w:fill="FFFFFF"/>
        <w:spacing w:after="0"/>
        <w:jc w:val="both"/>
        <w:rPr>
          <w:rFonts w:ascii="Times New Roman" w:hAnsi="Times New Roman"/>
          <w:color w:val="000000"/>
        </w:rPr>
      </w:pPr>
      <w:r w:rsidRPr="007F3AE8">
        <w:rPr>
          <w:rFonts w:ascii="Times New Roman" w:hAnsi="Times New Roman"/>
          <w:color w:val="000000"/>
        </w:rPr>
        <w:t>Перечень раздаточного материала:</w:t>
      </w:r>
    </w:p>
    <w:p w:rsidR="00AC5516" w:rsidRPr="007F3AE8" w:rsidRDefault="00AC5516" w:rsidP="00AC5516">
      <w:pPr>
        <w:pStyle w:val="ac"/>
        <w:shd w:val="clear" w:color="auto" w:fill="FFFFFF"/>
        <w:spacing w:after="0"/>
        <w:jc w:val="both"/>
        <w:rPr>
          <w:rFonts w:ascii="Times New Roman" w:hAnsi="Times New Roman"/>
          <w:color w:val="000000"/>
        </w:rPr>
      </w:pPr>
      <w:r w:rsidRPr="007F3AE8">
        <w:rPr>
          <w:rFonts w:ascii="Times New Roman" w:hAnsi="Times New Roman"/>
          <w:color w:val="000000"/>
        </w:rPr>
        <w:t>1) диаграммы «Показатели возможности использования опыта функционирования «эффективных» систем управления здравоохранением иностранных государств»;</w:t>
      </w:r>
    </w:p>
    <w:p w:rsidR="00AC5516" w:rsidRPr="007F3AE8" w:rsidRDefault="00AC5516" w:rsidP="00AC5516">
      <w:pPr>
        <w:pStyle w:val="ac"/>
        <w:shd w:val="clear" w:color="auto" w:fill="FFFFFF"/>
        <w:spacing w:after="0"/>
        <w:jc w:val="both"/>
        <w:rPr>
          <w:rFonts w:ascii="Times New Roman" w:hAnsi="Times New Roman"/>
          <w:color w:val="000000"/>
        </w:rPr>
      </w:pPr>
      <w:r w:rsidRPr="007F3AE8">
        <w:rPr>
          <w:rFonts w:ascii="Times New Roman" w:hAnsi="Times New Roman"/>
          <w:color w:val="000000"/>
        </w:rPr>
        <w:t>2) таблица «Наиболее актуальные проблемы российского здравоохранения (по мнению населения города Омска и Омской области и медицинских работников города Омска)»;</w:t>
      </w:r>
    </w:p>
    <w:p w:rsidR="00AC5516" w:rsidRPr="007F3AE8" w:rsidRDefault="00AC5516" w:rsidP="00AC5516">
      <w:pPr>
        <w:pStyle w:val="ac"/>
        <w:shd w:val="clear" w:color="auto" w:fill="FFFFFF"/>
        <w:spacing w:after="0"/>
        <w:jc w:val="both"/>
        <w:rPr>
          <w:rFonts w:ascii="Times New Roman" w:hAnsi="Times New Roman"/>
          <w:color w:val="000000"/>
        </w:rPr>
      </w:pPr>
      <w:r w:rsidRPr="007F3AE8">
        <w:rPr>
          <w:rFonts w:ascii="Times New Roman" w:hAnsi="Times New Roman"/>
          <w:color w:val="000000"/>
        </w:rPr>
        <w:t>3) диаграммы «Оценка перспектив информатизации системы российского здравоохранения со стороны населения города Омска и Омской   области»;</w:t>
      </w:r>
    </w:p>
    <w:p w:rsidR="00A94068" w:rsidRDefault="00AC5516" w:rsidP="00AC5516">
      <w:pPr>
        <w:pStyle w:val="ac"/>
        <w:shd w:val="clear" w:color="auto" w:fill="FFFFFF"/>
        <w:spacing w:after="0"/>
        <w:jc w:val="both"/>
        <w:rPr>
          <w:i/>
          <w:color w:val="000000"/>
        </w:rPr>
      </w:pPr>
      <w:r w:rsidRPr="007F3AE8">
        <w:rPr>
          <w:rFonts w:ascii="Times New Roman" w:hAnsi="Times New Roman"/>
          <w:color w:val="000000"/>
        </w:rPr>
        <w:t>4) предложения и рекомендации по выработке основных направлений совершенствования государственного управления в сфере здравоохранения.</w:t>
      </w:r>
    </w:p>
    <w:p w:rsidR="00AC5516" w:rsidRPr="007F3AE8" w:rsidRDefault="00AC5516" w:rsidP="00AC5516">
      <w:pPr>
        <w:pStyle w:val="ac"/>
        <w:shd w:val="clear" w:color="auto" w:fill="FFFFFF"/>
        <w:rPr>
          <w:rFonts w:ascii="Times New Roman" w:hAnsi="Times New Roman"/>
          <w:i/>
          <w:color w:val="000000"/>
        </w:rPr>
      </w:pPr>
    </w:p>
    <w:p w:rsidR="00A94068" w:rsidRPr="007F3AE8" w:rsidRDefault="00A94068" w:rsidP="00A94068">
      <w:pPr>
        <w:pStyle w:val="ac"/>
        <w:shd w:val="clear" w:color="auto" w:fill="FFFFFF"/>
        <w:spacing w:after="0"/>
        <w:rPr>
          <w:rFonts w:ascii="Times New Roman" w:hAnsi="Times New Roman"/>
          <w:color w:val="000000"/>
        </w:rPr>
      </w:pPr>
      <w:r w:rsidRPr="007F3AE8">
        <w:rPr>
          <w:rFonts w:ascii="Times New Roman" w:hAnsi="Times New Roman"/>
          <w:color w:val="000000"/>
        </w:rPr>
        <w:t>Дата выдачи задания: __.__.20__ г.</w:t>
      </w:r>
    </w:p>
    <w:p w:rsidR="00A94068" w:rsidRPr="007F3AE8" w:rsidRDefault="00A94068" w:rsidP="00A94068">
      <w:pPr>
        <w:pStyle w:val="western"/>
        <w:shd w:val="clear" w:color="auto" w:fill="FFFFFF"/>
        <w:spacing w:before="0" w:beforeAutospacing="0" w:after="0" w:afterAutospacing="0"/>
        <w:rPr>
          <w:color w:val="000000"/>
        </w:rPr>
      </w:pPr>
      <w:r w:rsidRPr="007F3AE8">
        <w:rPr>
          <w:color w:val="000000"/>
        </w:rPr>
        <w:t>Руководитель: __________</w:t>
      </w:r>
    </w:p>
    <w:p w:rsidR="00A94068" w:rsidRPr="007F3AE8" w:rsidRDefault="00A94068" w:rsidP="00A94068">
      <w:pPr>
        <w:pStyle w:val="western"/>
        <w:shd w:val="clear" w:color="auto" w:fill="FFFFFF"/>
        <w:spacing w:before="0" w:beforeAutospacing="0" w:after="0" w:afterAutospacing="0"/>
        <w:rPr>
          <w:color w:val="000000"/>
        </w:rPr>
      </w:pPr>
      <w:r w:rsidRPr="007F3AE8">
        <w:rPr>
          <w:color w:val="000000"/>
        </w:rPr>
        <w:t>Задание принял(а) к исполнению: ___________</w:t>
      </w:r>
    </w:p>
    <w:p w:rsidR="00A94068" w:rsidRDefault="00A94068" w:rsidP="00A94068">
      <w:pPr>
        <w:pStyle w:val="western"/>
        <w:shd w:val="clear" w:color="auto" w:fill="FFFFFF"/>
        <w:spacing w:after="240" w:afterAutospacing="0"/>
        <w:rPr>
          <w:rFonts w:ascii="yandex-sans" w:hAnsi="yandex-sans"/>
          <w:color w:val="000000"/>
        </w:rPr>
      </w:pPr>
    </w:p>
    <w:p w:rsidR="001D6872" w:rsidRDefault="00E02D09" w:rsidP="00865629">
      <w:pPr>
        <w:spacing w:after="200" w:line="276" w:lineRule="auto"/>
        <w:jc w:val="center"/>
        <w:rPr>
          <w:sz w:val="28"/>
          <w:szCs w:val="28"/>
        </w:rPr>
      </w:pPr>
      <w:r>
        <w:rPr>
          <w:sz w:val="28"/>
          <w:szCs w:val="28"/>
        </w:rPr>
        <w:br w:type="page"/>
      </w:r>
      <w:r w:rsidR="00865629">
        <w:rPr>
          <w:sz w:val="28"/>
          <w:szCs w:val="28"/>
        </w:rPr>
        <w:t>Приложение Г</w:t>
      </w:r>
    </w:p>
    <w:p w:rsidR="001D6872" w:rsidRPr="00BB24DC" w:rsidRDefault="001D6872" w:rsidP="001D6872">
      <w:pPr>
        <w:spacing w:after="200" w:line="276" w:lineRule="auto"/>
        <w:jc w:val="center"/>
      </w:pPr>
      <w:r w:rsidRPr="00BB24DC">
        <w:rPr>
          <w:bCs/>
          <w:spacing w:val="-2"/>
          <w:sz w:val="28"/>
          <w:szCs w:val="28"/>
        </w:rPr>
        <w:t xml:space="preserve">График выполнения </w:t>
      </w:r>
      <w:r>
        <w:rPr>
          <w:bCs/>
          <w:spacing w:val="-2"/>
          <w:sz w:val="28"/>
          <w:szCs w:val="28"/>
        </w:rPr>
        <w:t>выпускной квалификационной</w:t>
      </w:r>
      <w:r w:rsidRPr="00BB24DC">
        <w:rPr>
          <w:bCs/>
          <w:spacing w:val="-2"/>
          <w:sz w:val="28"/>
          <w:szCs w:val="28"/>
        </w:rPr>
        <w:t xml:space="preserve"> работы</w:t>
      </w:r>
    </w:p>
    <w:p w:rsidR="001D6872" w:rsidRPr="00BB24DC" w:rsidRDefault="001D6872" w:rsidP="001D6872">
      <w:pPr>
        <w:spacing w:after="302" w:line="1" w:lineRule="exact"/>
        <w:jc w:val="both"/>
        <w:rPr>
          <w:sz w:val="2"/>
          <w:szCs w:val="2"/>
        </w:rPr>
      </w:pPr>
    </w:p>
    <w:tbl>
      <w:tblPr>
        <w:tblW w:w="9533" w:type="dxa"/>
        <w:tblInd w:w="40" w:type="dxa"/>
        <w:tblLayout w:type="fixed"/>
        <w:tblCellMar>
          <w:left w:w="40" w:type="dxa"/>
          <w:right w:w="40" w:type="dxa"/>
        </w:tblCellMar>
        <w:tblLook w:val="0000" w:firstRow="0" w:lastRow="0" w:firstColumn="0" w:lastColumn="0" w:noHBand="0" w:noVBand="0"/>
      </w:tblPr>
      <w:tblGrid>
        <w:gridCol w:w="1555"/>
        <w:gridCol w:w="3216"/>
        <w:gridCol w:w="2600"/>
        <w:gridCol w:w="2162"/>
      </w:tblGrid>
      <w:tr w:rsidR="00A660AD" w:rsidRPr="00BB24DC" w:rsidTr="007D702F">
        <w:trPr>
          <w:trHeight w:hRule="exact" w:val="1015"/>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BB24DC" w:rsidRDefault="00A660AD" w:rsidP="007D702F">
            <w:pPr>
              <w:shd w:val="clear" w:color="auto" w:fill="FFFFFF"/>
              <w:spacing w:line="269" w:lineRule="exact"/>
              <w:ind w:left="432" w:right="384"/>
              <w:jc w:val="center"/>
            </w:pPr>
            <w:r w:rsidRPr="00BB24DC">
              <w:t>№</w:t>
            </w:r>
          </w:p>
          <w:p w:rsidR="00A660AD" w:rsidRPr="00BB24DC" w:rsidRDefault="00A660AD" w:rsidP="007D702F">
            <w:pPr>
              <w:shd w:val="clear" w:color="auto" w:fill="FFFFFF"/>
              <w:spacing w:line="269" w:lineRule="exact"/>
              <w:ind w:left="432" w:right="384"/>
              <w:jc w:val="center"/>
            </w:pPr>
            <w:r w:rsidRPr="00BB24DC">
              <w:t>п/п</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BB24DC" w:rsidRDefault="00A660AD" w:rsidP="007D702F">
            <w:pPr>
              <w:shd w:val="clear" w:color="auto" w:fill="FFFFFF"/>
              <w:spacing w:line="274" w:lineRule="exact"/>
              <w:ind w:left="389" w:right="365"/>
              <w:jc w:val="center"/>
            </w:pPr>
            <w:r w:rsidRPr="00BB24DC">
              <w:rPr>
                <w:spacing w:val="-2"/>
              </w:rPr>
              <w:t>Наименование этап</w:t>
            </w:r>
            <w:r>
              <w:rPr>
                <w:spacing w:val="-2"/>
              </w:rPr>
              <w:t>а</w:t>
            </w:r>
            <w:r w:rsidRPr="00BB24DC">
              <w:rPr>
                <w:spacing w:val="-2"/>
              </w:rPr>
              <w:t xml:space="preserve"> </w:t>
            </w:r>
            <w:r w:rsidRPr="00BB24DC">
              <w:t>дипломной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BB24DC" w:rsidRDefault="00A660AD" w:rsidP="007D702F">
            <w:pPr>
              <w:shd w:val="clear" w:color="auto" w:fill="FFFFFF"/>
              <w:spacing w:line="274" w:lineRule="exact"/>
              <w:ind w:left="173" w:right="149"/>
              <w:jc w:val="center"/>
            </w:pPr>
            <w:r w:rsidRPr="00BB24DC">
              <w:rPr>
                <w:spacing w:val="-2"/>
              </w:rPr>
              <w:t>Срок</w:t>
            </w:r>
            <w:r>
              <w:rPr>
                <w:spacing w:val="-2"/>
              </w:rPr>
              <w:t>и</w:t>
            </w:r>
            <w:r w:rsidRPr="00BB24DC">
              <w:rPr>
                <w:spacing w:val="-2"/>
              </w:rPr>
              <w:t xml:space="preserve"> выполнения </w:t>
            </w:r>
          </w:p>
        </w:tc>
        <w:tc>
          <w:tcPr>
            <w:tcW w:w="2162"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BB24DC" w:rsidRDefault="00A660AD" w:rsidP="007D702F">
            <w:pPr>
              <w:shd w:val="clear" w:color="auto" w:fill="FFFFFF"/>
              <w:ind w:left="456"/>
            </w:pPr>
            <w:r w:rsidRPr="00BB24DC">
              <w:t>Примечание</w:t>
            </w:r>
          </w:p>
        </w:tc>
      </w:tr>
      <w:tr w:rsidR="00A660AD" w:rsidRPr="00BB24DC" w:rsidTr="007D702F">
        <w:trPr>
          <w:trHeight w:hRule="exact" w:val="83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BB24DC" w:rsidRDefault="00A660AD" w:rsidP="007D702F">
            <w:pPr>
              <w:shd w:val="clear" w:color="auto" w:fill="FFFFFF"/>
              <w:ind w:left="653"/>
              <w:jc w:val="both"/>
            </w:pPr>
            <w:r w:rsidRPr="00BB24DC">
              <w:t>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BB24DC" w:rsidRDefault="00A660AD" w:rsidP="007D702F">
            <w:pPr>
              <w:shd w:val="clear" w:color="auto" w:fill="FFFFFF"/>
              <w:spacing w:line="274" w:lineRule="exact"/>
              <w:ind w:right="283" w:firstLine="5"/>
            </w:pPr>
            <w:r w:rsidRPr="00BB24DC">
              <w:t xml:space="preserve">Изучение и анализ </w:t>
            </w:r>
            <w:r w:rsidRPr="00BB24DC">
              <w:rPr>
                <w:spacing w:val="-2"/>
              </w:rPr>
              <w:t>теоретического материала</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BB24DC" w:rsidRDefault="00A660AD" w:rsidP="007D702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A660AD" w:rsidRPr="00BB24DC" w:rsidRDefault="00A660AD" w:rsidP="007D702F">
            <w:pPr>
              <w:shd w:val="clear" w:color="auto" w:fill="FFFFFF"/>
              <w:jc w:val="both"/>
            </w:pPr>
          </w:p>
        </w:tc>
      </w:tr>
      <w:tr w:rsidR="00A660AD" w:rsidRPr="00BB24DC" w:rsidTr="007D702F">
        <w:trPr>
          <w:trHeight w:hRule="exact" w:val="114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BB24DC" w:rsidRDefault="00A660AD" w:rsidP="007D702F">
            <w:pPr>
              <w:shd w:val="clear" w:color="auto" w:fill="FFFFFF"/>
              <w:ind w:left="629"/>
              <w:jc w:val="both"/>
            </w:pPr>
            <w:r w:rsidRPr="00BB24DC">
              <w:t>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BB24DC" w:rsidRDefault="00A660AD" w:rsidP="007D702F">
            <w:pPr>
              <w:shd w:val="clear" w:color="auto" w:fill="FFFFFF"/>
              <w:spacing w:line="274" w:lineRule="exact"/>
              <w:ind w:firstLine="5"/>
            </w:pPr>
            <w:r w:rsidRPr="00BB24DC">
              <w:t xml:space="preserve">Подбор      материала      для </w:t>
            </w:r>
            <w:r w:rsidRPr="00BB24DC">
              <w:rPr>
                <w:spacing w:val="-1"/>
              </w:rPr>
              <w:t xml:space="preserve">написания        практической </w:t>
            </w:r>
            <w:r w:rsidRPr="00BB24DC">
              <w:t>части работы. Проведение исследования.</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870ECE" w:rsidRDefault="00A660AD" w:rsidP="007D702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A660AD" w:rsidRPr="00BB24DC" w:rsidRDefault="00A660AD" w:rsidP="007D702F">
            <w:pPr>
              <w:shd w:val="clear" w:color="auto" w:fill="FFFFFF"/>
              <w:jc w:val="both"/>
            </w:pPr>
          </w:p>
        </w:tc>
      </w:tr>
      <w:tr w:rsidR="00A660AD" w:rsidRPr="00BB24DC" w:rsidTr="007D702F">
        <w:trPr>
          <w:trHeight w:hRule="exact" w:val="68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BB24DC" w:rsidRDefault="00A660AD" w:rsidP="007D702F">
            <w:pPr>
              <w:shd w:val="clear" w:color="auto" w:fill="FFFFFF"/>
              <w:ind w:left="629"/>
              <w:jc w:val="both"/>
            </w:pPr>
            <w:r w:rsidRPr="00BB24DC">
              <w:t>3</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BB24DC" w:rsidRDefault="00A660AD" w:rsidP="007D702F">
            <w:pPr>
              <w:shd w:val="clear" w:color="auto" w:fill="FFFFFF"/>
              <w:spacing w:line="278" w:lineRule="exact"/>
              <w:ind w:firstLine="5"/>
            </w:pPr>
            <w:r w:rsidRPr="00BB24DC">
              <w:rPr>
                <w:spacing w:val="-1"/>
              </w:rPr>
              <w:t xml:space="preserve">Написание      теоретической </w:t>
            </w:r>
            <w:r w:rsidRPr="00BB24DC">
              <w:t>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870ECE" w:rsidRDefault="00A660AD" w:rsidP="007D702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A660AD" w:rsidRPr="00BB24DC" w:rsidRDefault="00A660AD" w:rsidP="007D702F">
            <w:pPr>
              <w:shd w:val="clear" w:color="auto" w:fill="FFFFFF"/>
              <w:jc w:val="both"/>
            </w:pPr>
          </w:p>
        </w:tc>
      </w:tr>
      <w:tr w:rsidR="00A660AD" w:rsidRPr="00BB24DC" w:rsidTr="007D702F">
        <w:trPr>
          <w:trHeight w:hRule="exact" w:val="110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BB24DC" w:rsidRDefault="00A660AD" w:rsidP="007D702F">
            <w:pPr>
              <w:shd w:val="clear" w:color="auto" w:fill="FFFFFF"/>
              <w:ind w:left="614"/>
              <w:jc w:val="both"/>
            </w:pPr>
            <w:r w:rsidRPr="00BB24DC">
              <w:t>4</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BB24DC" w:rsidRDefault="00A660AD" w:rsidP="007D702F">
            <w:pPr>
              <w:shd w:val="clear" w:color="auto" w:fill="FFFFFF"/>
              <w:spacing w:line="274" w:lineRule="exact"/>
              <w:ind w:right="466" w:firstLine="10"/>
            </w:pPr>
            <w:r w:rsidRPr="00BB24DC">
              <w:t xml:space="preserve">Представление теоретической части </w:t>
            </w:r>
            <w:r>
              <w:t>работы</w:t>
            </w:r>
            <w:r w:rsidRPr="00BB24DC">
              <w:t xml:space="preserve"> </w:t>
            </w:r>
            <w:r w:rsidRPr="00BB24DC">
              <w:rPr>
                <w:spacing w:val="-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870ECE" w:rsidRDefault="00A660AD" w:rsidP="007D702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A660AD" w:rsidRPr="00BB24DC" w:rsidRDefault="00A660AD" w:rsidP="007D702F">
            <w:pPr>
              <w:shd w:val="clear" w:color="auto" w:fill="FFFFFF"/>
              <w:jc w:val="both"/>
            </w:pPr>
          </w:p>
        </w:tc>
      </w:tr>
      <w:tr w:rsidR="00A660AD" w:rsidRPr="00BB24DC" w:rsidTr="007D702F">
        <w:trPr>
          <w:trHeight w:hRule="exact" w:val="708"/>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BB24DC" w:rsidRDefault="00A660AD" w:rsidP="007D702F">
            <w:pPr>
              <w:shd w:val="clear" w:color="auto" w:fill="FFFFFF"/>
              <w:ind w:left="619"/>
              <w:jc w:val="both"/>
            </w:pPr>
            <w:r w:rsidRPr="00BB24DC">
              <w:t>5</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BB24DC" w:rsidRDefault="00A660AD" w:rsidP="007D702F">
            <w:pPr>
              <w:shd w:val="clear" w:color="auto" w:fill="FFFFFF"/>
              <w:spacing w:line="274" w:lineRule="exact"/>
              <w:ind w:right="264" w:firstLine="5"/>
            </w:pPr>
            <w:r w:rsidRPr="00BB24DC">
              <w:rPr>
                <w:spacing w:val="-2"/>
              </w:rPr>
              <w:t xml:space="preserve">Внесение корректировок в </w:t>
            </w:r>
            <w:r w:rsidRPr="00BB24DC">
              <w:t>теоретическую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870ECE" w:rsidRDefault="00A660AD" w:rsidP="007D702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A660AD" w:rsidRPr="00BB24DC" w:rsidRDefault="00A660AD" w:rsidP="007D702F">
            <w:pPr>
              <w:shd w:val="clear" w:color="auto" w:fill="FFFFFF"/>
              <w:jc w:val="both"/>
            </w:pPr>
          </w:p>
        </w:tc>
      </w:tr>
      <w:tr w:rsidR="00A660AD" w:rsidRPr="00BB24DC" w:rsidTr="007D702F">
        <w:trPr>
          <w:trHeight w:hRule="exact" w:val="70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BB24DC" w:rsidRDefault="00A660AD" w:rsidP="007D702F">
            <w:pPr>
              <w:shd w:val="clear" w:color="auto" w:fill="FFFFFF"/>
              <w:ind w:left="614"/>
              <w:jc w:val="both"/>
            </w:pPr>
            <w:r w:rsidRPr="00BB24DC">
              <w:t>6</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BB24DC" w:rsidRDefault="00A660AD" w:rsidP="007D702F">
            <w:pPr>
              <w:shd w:val="clear" w:color="auto" w:fill="FFFFFF"/>
              <w:spacing w:line="278" w:lineRule="exact"/>
            </w:pPr>
            <w:r w:rsidRPr="00BB24DC">
              <w:t xml:space="preserve">Разработка     и     написание </w:t>
            </w:r>
            <w:r w:rsidRPr="00BB24DC">
              <w:rPr>
                <w:spacing w:val="-1"/>
              </w:rPr>
              <w:t xml:space="preserve">практической </w:t>
            </w:r>
            <w:r w:rsidRPr="00BB24DC">
              <w:t xml:space="preserve">части работы </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870ECE" w:rsidRDefault="00A660AD" w:rsidP="007D702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A660AD" w:rsidRPr="00BB24DC" w:rsidRDefault="00A660AD" w:rsidP="007D702F">
            <w:pPr>
              <w:shd w:val="clear" w:color="auto" w:fill="FFFFFF"/>
              <w:jc w:val="both"/>
            </w:pPr>
          </w:p>
        </w:tc>
      </w:tr>
      <w:tr w:rsidR="00A660AD" w:rsidRPr="00BB24DC" w:rsidTr="0093664D">
        <w:trPr>
          <w:trHeight w:hRule="exact" w:val="1157"/>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BB24DC" w:rsidRDefault="00A660AD" w:rsidP="007D702F">
            <w:pPr>
              <w:shd w:val="clear" w:color="auto" w:fill="FFFFFF"/>
              <w:ind w:left="614"/>
              <w:jc w:val="both"/>
            </w:pPr>
            <w:r w:rsidRPr="00BB24DC">
              <w:t>7</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BB24DC" w:rsidRDefault="00A660AD" w:rsidP="007D702F">
            <w:pPr>
              <w:shd w:val="clear" w:color="auto" w:fill="FFFFFF"/>
              <w:spacing w:line="278" w:lineRule="exact"/>
              <w:ind w:right="475" w:firstLine="5"/>
            </w:pPr>
            <w:r w:rsidRPr="00BB24DC">
              <w:t xml:space="preserve">Представление практической части работы </w:t>
            </w:r>
            <w:r w:rsidRPr="00BB24DC">
              <w:rPr>
                <w:spacing w:val="-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A660AD" w:rsidRDefault="00A660AD" w:rsidP="007D702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A660AD" w:rsidRPr="00BB24DC" w:rsidRDefault="00A660AD" w:rsidP="007D702F">
            <w:pPr>
              <w:shd w:val="clear" w:color="auto" w:fill="FFFFFF"/>
              <w:jc w:val="both"/>
            </w:pPr>
          </w:p>
        </w:tc>
      </w:tr>
      <w:tr w:rsidR="00A660AD" w:rsidRPr="00BB24DC" w:rsidTr="007D702F">
        <w:trPr>
          <w:trHeight w:hRule="exact" w:val="75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BB24DC" w:rsidRDefault="00A660AD" w:rsidP="007D702F">
            <w:pPr>
              <w:shd w:val="clear" w:color="auto" w:fill="FFFFFF"/>
              <w:ind w:left="614"/>
              <w:jc w:val="both"/>
            </w:pPr>
            <w:r w:rsidRPr="00BB24DC">
              <w:t>8</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BB24DC" w:rsidRDefault="00A660AD" w:rsidP="007D702F">
            <w:pPr>
              <w:shd w:val="clear" w:color="auto" w:fill="FFFFFF"/>
              <w:spacing w:line="278" w:lineRule="exact"/>
              <w:ind w:right="274"/>
            </w:pPr>
            <w:r w:rsidRPr="00BB24DC">
              <w:rPr>
                <w:spacing w:val="-2"/>
              </w:rPr>
              <w:t xml:space="preserve">Внесение корректировок в </w:t>
            </w:r>
            <w:r w:rsidRPr="00BB24DC">
              <w:t>практическую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A660AD" w:rsidRDefault="00A660AD" w:rsidP="007D702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A660AD" w:rsidRPr="00BB24DC" w:rsidRDefault="00A660AD" w:rsidP="007D702F">
            <w:pPr>
              <w:shd w:val="clear" w:color="auto" w:fill="FFFFFF"/>
              <w:jc w:val="both"/>
            </w:pPr>
          </w:p>
        </w:tc>
      </w:tr>
      <w:tr w:rsidR="00A660AD" w:rsidRPr="00BB24DC" w:rsidTr="007D702F">
        <w:trPr>
          <w:trHeight w:hRule="exact" w:val="61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BB24DC" w:rsidRDefault="00A660AD" w:rsidP="007D702F">
            <w:pPr>
              <w:shd w:val="clear" w:color="auto" w:fill="FFFFFF"/>
              <w:ind w:left="610"/>
              <w:jc w:val="both"/>
            </w:pPr>
            <w:r w:rsidRPr="00BB24DC">
              <w:t>9</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BB24DC" w:rsidRDefault="00A660AD" w:rsidP="007D702F">
            <w:pPr>
              <w:shd w:val="clear" w:color="auto" w:fill="FFFFFF"/>
              <w:spacing w:line="274" w:lineRule="exact"/>
              <w:ind w:right="14" w:firstLine="10"/>
            </w:pPr>
            <w:r w:rsidRPr="00BB24DC">
              <w:t>Разработка     и     написание заключительной 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A660AD" w:rsidRDefault="00A660AD" w:rsidP="007D702F">
            <w:pPr>
              <w:shd w:val="clear" w:color="auto" w:fill="FFFFFF"/>
              <w:jc w:val="center"/>
              <w:rPr>
                <w:color w:val="000000"/>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A660AD" w:rsidRPr="00BB24DC" w:rsidRDefault="00A660AD" w:rsidP="007D702F">
            <w:pPr>
              <w:shd w:val="clear" w:color="auto" w:fill="FFFFFF"/>
              <w:jc w:val="both"/>
            </w:pPr>
          </w:p>
        </w:tc>
      </w:tr>
      <w:tr w:rsidR="00A660AD" w:rsidRPr="00A928C6" w:rsidTr="007D702F">
        <w:trPr>
          <w:trHeight w:hRule="exact" w:val="74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A928C6" w:rsidRDefault="00A660AD" w:rsidP="007D702F">
            <w:pPr>
              <w:shd w:val="clear" w:color="auto" w:fill="FFFFFF"/>
              <w:ind w:left="566"/>
              <w:jc w:val="both"/>
            </w:pPr>
            <w:r w:rsidRPr="00A928C6">
              <w:t>10</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A928C6" w:rsidRDefault="00A660AD" w:rsidP="007D702F">
            <w:pPr>
              <w:shd w:val="clear" w:color="auto" w:fill="FFFFFF"/>
            </w:pPr>
            <w:r>
              <w:t>Вычитка и окончательное о</w:t>
            </w:r>
            <w:r w:rsidRPr="00A928C6">
              <w:t>формление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A928C6" w:rsidRDefault="00A660AD" w:rsidP="007D702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A660AD" w:rsidRPr="00A928C6" w:rsidRDefault="00A660AD" w:rsidP="007D702F">
            <w:pPr>
              <w:shd w:val="clear" w:color="auto" w:fill="FFFFFF"/>
              <w:jc w:val="both"/>
            </w:pPr>
          </w:p>
        </w:tc>
      </w:tr>
      <w:tr w:rsidR="00A660AD" w:rsidRPr="00A928C6" w:rsidTr="007D702F">
        <w:trPr>
          <w:trHeight w:hRule="exact" w:val="79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A928C6" w:rsidRDefault="00A660AD" w:rsidP="007D702F">
            <w:pPr>
              <w:shd w:val="clear" w:color="auto" w:fill="FFFFFF"/>
              <w:ind w:left="562"/>
              <w:jc w:val="both"/>
            </w:pPr>
            <w:r w:rsidRPr="00A928C6">
              <w:t>11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A928C6" w:rsidRDefault="00A660AD" w:rsidP="007D702F">
            <w:pPr>
              <w:shd w:val="clear" w:color="auto" w:fill="FFFFFF"/>
              <w:spacing w:line="274" w:lineRule="exact"/>
              <w:ind w:right="259" w:firstLine="5"/>
            </w:pPr>
            <w:r w:rsidRPr="00A928C6">
              <w:rPr>
                <w:spacing w:val="-2"/>
              </w:rPr>
              <w:t xml:space="preserve">Представление </w:t>
            </w:r>
            <w:r w:rsidRPr="00A928C6">
              <w:t>работы 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A928C6" w:rsidRDefault="00A660AD" w:rsidP="007D702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A660AD" w:rsidRPr="00A928C6" w:rsidRDefault="00A660AD" w:rsidP="007D702F">
            <w:pPr>
              <w:shd w:val="clear" w:color="auto" w:fill="FFFFFF"/>
              <w:jc w:val="both"/>
            </w:pPr>
          </w:p>
        </w:tc>
      </w:tr>
      <w:tr w:rsidR="00A660AD" w:rsidRPr="00A928C6" w:rsidTr="007D702F">
        <w:trPr>
          <w:trHeight w:hRule="exact" w:val="1031"/>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A928C6" w:rsidRDefault="00A660AD" w:rsidP="007D702F">
            <w:pPr>
              <w:shd w:val="clear" w:color="auto" w:fill="FFFFFF"/>
              <w:ind w:left="562"/>
              <w:jc w:val="both"/>
            </w:pPr>
            <w:r w:rsidRPr="00A928C6">
              <w:t>12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A928C6" w:rsidRDefault="00A660AD" w:rsidP="007D702F">
            <w:pPr>
              <w:shd w:val="clear" w:color="auto" w:fill="FFFFFF"/>
              <w:spacing w:line="283" w:lineRule="exact"/>
              <w:ind w:right="91" w:firstLine="5"/>
            </w:pPr>
            <w:r w:rsidRPr="00A928C6">
              <w:rPr>
                <w:spacing w:val="-2"/>
              </w:rPr>
              <w:t xml:space="preserve">Сдача готовой </w:t>
            </w:r>
            <w:r>
              <w:rPr>
                <w:spacing w:val="-2"/>
              </w:rPr>
              <w:t>выпускной квалификационной работы</w:t>
            </w:r>
            <w:r w:rsidRPr="00A928C6">
              <w:rPr>
                <w:spacing w:val="-2"/>
              </w:rPr>
              <w:t xml:space="preserve"> на </w:t>
            </w:r>
            <w:r w:rsidRPr="00A928C6">
              <w:t>кафедру</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A660AD" w:rsidRPr="00A928C6" w:rsidRDefault="00A660AD" w:rsidP="007D702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A660AD" w:rsidRPr="00A928C6" w:rsidRDefault="00A660AD" w:rsidP="007D702F">
            <w:pPr>
              <w:shd w:val="clear" w:color="auto" w:fill="FFFFFF"/>
              <w:jc w:val="both"/>
            </w:pPr>
          </w:p>
        </w:tc>
      </w:tr>
    </w:tbl>
    <w:p w:rsidR="001D6872" w:rsidRPr="00BB24DC" w:rsidRDefault="001D6872" w:rsidP="001D6872">
      <w:pPr>
        <w:shd w:val="clear" w:color="auto" w:fill="FFFFFF"/>
        <w:tabs>
          <w:tab w:val="left" w:pos="2626"/>
          <w:tab w:val="left" w:leader="underscore" w:pos="5626"/>
        </w:tabs>
        <w:spacing w:before="5" w:line="528" w:lineRule="exact"/>
        <w:ind w:left="115"/>
      </w:pPr>
      <w:r w:rsidRPr="00BB24DC">
        <w:t>Руководитель</w:t>
      </w:r>
      <w:r w:rsidRPr="00022DE6">
        <w:t>:</w:t>
      </w:r>
      <w:r w:rsidRPr="00BB24DC">
        <w:t xml:space="preserve">  ___________________</w:t>
      </w:r>
    </w:p>
    <w:p w:rsidR="001D6872" w:rsidRPr="00BB24DC" w:rsidRDefault="001D6872" w:rsidP="001D6872">
      <w:pPr>
        <w:shd w:val="clear" w:color="auto" w:fill="FFFFFF"/>
        <w:spacing w:line="528" w:lineRule="exact"/>
        <w:ind w:left="125"/>
      </w:pPr>
      <w:r>
        <w:t>П</w:t>
      </w:r>
      <w:r w:rsidRPr="00BB24DC">
        <w:t>ринял</w:t>
      </w:r>
      <w:r>
        <w:t>(а)</w:t>
      </w:r>
      <w:r w:rsidRPr="00BB24DC">
        <w:t xml:space="preserve"> к исполнению</w:t>
      </w:r>
      <w:r w:rsidRPr="001E2E3A">
        <w:t>:</w:t>
      </w:r>
      <w:r w:rsidRPr="00BB24DC">
        <w:t xml:space="preserve">  _______________</w:t>
      </w:r>
    </w:p>
    <w:p w:rsidR="001D6872" w:rsidRDefault="001D6872" w:rsidP="001D6872"/>
    <w:p w:rsidR="00C05888" w:rsidRDefault="00C05888" w:rsidP="00865629">
      <w:pPr>
        <w:jc w:val="center"/>
        <w:outlineLvl w:val="0"/>
        <w:rPr>
          <w:b/>
          <w:sz w:val="28"/>
          <w:szCs w:val="28"/>
        </w:rPr>
      </w:pPr>
    </w:p>
    <w:p w:rsidR="00C05888" w:rsidRDefault="00C05888" w:rsidP="00865629">
      <w:pPr>
        <w:jc w:val="center"/>
        <w:outlineLvl w:val="0"/>
        <w:rPr>
          <w:b/>
          <w:sz w:val="28"/>
          <w:szCs w:val="28"/>
        </w:rPr>
      </w:pPr>
      <w:r w:rsidRPr="00865629">
        <w:rPr>
          <w:sz w:val="28"/>
          <w:szCs w:val="28"/>
        </w:rPr>
        <w:t xml:space="preserve">Приложение </w:t>
      </w:r>
      <w:r>
        <w:rPr>
          <w:sz w:val="28"/>
          <w:szCs w:val="28"/>
        </w:rPr>
        <w:t>Д</w:t>
      </w:r>
      <w:r w:rsidRPr="000521F4">
        <w:rPr>
          <w:b/>
          <w:sz w:val="28"/>
          <w:szCs w:val="28"/>
        </w:rPr>
        <w:t xml:space="preserve"> </w:t>
      </w:r>
    </w:p>
    <w:p w:rsidR="001D6872" w:rsidRDefault="001D6872" w:rsidP="00865629">
      <w:pPr>
        <w:jc w:val="center"/>
        <w:outlineLvl w:val="0"/>
        <w:rPr>
          <w:sz w:val="28"/>
          <w:szCs w:val="28"/>
        </w:rPr>
      </w:pPr>
      <w:bookmarkStart w:id="18" w:name="_Toc211241925"/>
      <w:bookmarkStart w:id="19" w:name="_Toc337328786"/>
      <w:bookmarkStart w:id="20" w:name="_Toc337331687"/>
      <w:bookmarkStart w:id="21" w:name="_Toc400023116"/>
      <w:bookmarkEnd w:id="15"/>
      <w:bookmarkEnd w:id="16"/>
      <w:bookmarkEnd w:id="17"/>
    </w:p>
    <w:tbl>
      <w:tblPr>
        <w:tblpPr w:leftFromText="180" w:rightFromText="180" w:vertAnchor="text" w:horzAnchor="margin" w:tblpXSpec="center" w:tblpY="-187"/>
        <w:tblW w:w="9956" w:type="dxa"/>
        <w:tblLayout w:type="fixed"/>
        <w:tblCellMar>
          <w:left w:w="15" w:type="dxa"/>
          <w:right w:w="15" w:type="dxa"/>
        </w:tblCellMar>
        <w:tblLook w:val="0000" w:firstRow="0" w:lastRow="0" w:firstColumn="0" w:lastColumn="0" w:noHBand="0" w:noVBand="0"/>
      </w:tblPr>
      <w:tblGrid>
        <w:gridCol w:w="9956"/>
      </w:tblGrid>
      <w:tr w:rsidR="00EE0698" w:rsidRPr="007F3AE8" w:rsidTr="00DA647A">
        <w:trPr>
          <w:trHeight w:val="240"/>
        </w:trPr>
        <w:tc>
          <w:tcPr>
            <w:tcW w:w="9956" w:type="dxa"/>
            <w:tcBorders>
              <w:top w:val="nil"/>
              <w:left w:val="nil"/>
              <w:bottom w:val="nil"/>
              <w:right w:val="nil"/>
            </w:tcBorders>
            <w:shd w:val="clear" w:color="auto" w:fill="FFFFFF"/>
          </w:tcPr>
          <w:p w:rsidR="00EE0698" w:rsidRPr="007F3AE8" w:rsidRDefault="00EE0698" w:rsidP="00DA647A">
            <w:pPr>
              <w:widowControl w:val="0"/>
              <w:autoSpaceDE w:val="0"/>
              <w:autoSpaceDN w:val="0"/>
              <w:adjustRightInd w:val="0"/>
              <w:spacing w:line="276" w:lineRule="exact"/>
              <w:ind w:left="15" w:right="15"/>
              <w:jc w:val="center"/>
              <w:rPr>
                <w:color w:val="000000"/>
                <w:sz w:val="28"/>
                <w:szCs w:val="28"/>
              </w:rPr>
            </w:pPr>
          </w:p>
          <w:p w:rsidR="00EE0698" w:rsidRPr="007F3AE8" w:rsidRDefault="00EE0698" w:rsidP="00DA647A">
            <w:pPr>
              <w:widowControl w:val="0"/>
              <w:autoSpaceDE w:val="0"/>
              <w:autoSpaceDN w:val="0"/>
              <w:adjustRightInd w:val="0"/>
              <w:spacing w:line="276" w:lineRule="exact"/>
              <w:ind w:left="15" w:right="15"/>
              <w:jc w:val="center"/>
              <w:rPr>
                <w:color w:val="000000"/>
                <w:sz w:val="28"/>
                <w:szCs w:val="28"/>
              </w:rPr>
            </w:pPr>
            <w:r w:rsidRPr="007F3AE8">
              <w:rPr>
                <w:color w:val="000000"/>
                <w:sz w:val="28"/>
                <w:szCs w:val="28"/>
              </w:rPr>
              <w:t>Частное учреждение образовательная организация высшего образования</w:t>
            </w:r>
            <w:r w:rsidRPr="007F3AE8">
              <w:rPr>
                <w:color w:val="000000"/>
                <w:sz w:val="28"/>
                <w:szCs w:val="28"/>
              </w:rPr>
              <w:br/>
            </w:r>
          </w:p>
          <w:p w:rsidR="00EE0698" w:rsidRPr="007F3AE8" w:rsidRDefault="00EE0698" w:rsidP="00DA647A">
            <w:pPr>
              <w:widowControl w:val="0"/>
              <w:autoSpaceDE w:val="0"/>
              <w:autoSpaceDN w:val="0"/>
              <w:adjustRightInd w:val="0"/>
              <w:spacing w:line="276" w:lineRule="exact"/>
              <w:ind w:left="15" w:right="15"/>
              <w:jc w:val="center"/>
              <w:rPr>
                <w:color w:val="000000"/>
                <w:sz w:val="28"/>
                <w:szCs w:val="28"/>
              </w:rPr>
            </w:pPr>
            <w:r w:rsidRPr="007F3AE8">
              <w:rPr>
                <w:color w:val="000000"/>
                <w:sz w:val="28"/>
                <w:szCs w:val="28"/>
              </w:rPr>
              <w:t>«Омская гуманитарная академия»</w:t>
            </w:r>
          </w:p>
        </w:tc>
      </w:tr>
    </w:tbl>
    <w:p w:rsidR="00EE0698" w:rsidRPr="007F3AE8" w:rsidRDefault="00EE0698" w:rsidP="00EE0698">
      <w:pPr>
        <w:pStyle w:val="ac"/>
        <w:spacing w:after="0" w:line="384" w:lineRule="atLeast"/>
        <w:jc w:val="center"/>
        <w:rPr>
          <w:rFonts w:ascii="Times New Roman" w:hAnsi="Times New Roman"/>
          <w:sz w:val="28"/>
          <w:szCs w:val="28"/>
        </w:rPr>
      </w:pPr>
      <w:r w:rsidRPr="007F3AE8">
        <w:rPr>
          <w:rFonts w:ascii="Times New Roman" w:hAnsi="Times New Roman"/>
          <w:sz w:val="28"/>
          <w:szCs w:val="28"/>
        </w:rPr>
        <w:t>(</w:t>
      </w:r>
      <w:r w:rsidRPr="007F3AE8">
        <w:rPr>
          <w:rFonts w:ascii="Times New Roman" w:hAnsi="Times New Roman"/>
          <w:color w:val="000000"/>
          <w:sz w:val="28"/>
          <w:szCs w:val="28"/>
        </w:rPr>
        <w:t>ЧУООВО «ОмГА»)</w:t>
      </w:r>
    </w:p>
    <w:p w:rsidR="007654A4" w:rsidRPr="007F3AE8" w:rsidRDefault="007654A4" w:rsidP="0093664D">
      <w:pPr>
        <w:jc w:val="center"/>
        <w:rPr>
          <w:color w:val="000000"/>
          <w:sz w:val="28"/>
          <w:szCs w:val="28"/>
        </w:rPr>
      </w:pPr>
    </w:p>
    <w:p w:rsidR="00EE0698" w:rsidRPr="007F3AE8" w:rsidRDefault="00EE0698" w:rsidP="00EE0698">
      <w:pPr>
        <w:jc w:val="center"/>
        <w:rPr>
          <w:color w:val="000000"/>
          <w:sz w:val="28"/>
          <w:szCs w:val="28"/>
        </w:rPr>
      </w:pPr>
    </w:p>
    <w:p w:rsidR="00EE0698" w:rsidRPr="007F3AE8" w:rsidRDefault="00EE0698" w:rsidP="00EE0698">
      <w:pPr>
        <w:jc w:val="center"/>
        <w:rPr>
          <w:sz w:val="28"/>
          <w:szCs w:val="28"/>
        </w:rPr>
      </w:pPr>
      <w:r w:rsidRPr="007F3AE8">
        <w:rPr>
          <w:color w:val="000000"/>
          <w:sz w:val="28"/>
          <w:szCs w:val="28"/>
        </w:rPr>
        <w:t xml:space="preserve">Кафедра </w:t>
      </w:r>
      <w:r w:rsidR="00024C7D" w:rsidRPr="007F3AE8">
        <w:rPr>
          <w:color w:val="000000"/>
          <w:sz w:val="28"/>
          <w:szCs w:val="28"/>
        </w:rPr>
        <w:t>Управления, политики и права</w:t>
      </w:r>
      <w:r w:rsidRPr="007F3AE8">
        <w:rPr>
          <w:color w:val="000000"/>
          <w:sz w:val="28"/>
          <w:szCs w:val="28"/>
        </w:rPr>
        <w:t xml:space="preserve">  </w:t>
      </w:r>
    </w:p>
    <w:p w:rsidR="00EE0698" w:rsidRPr="007F3AE8" w:rsidRDefault="00EE0698" w:rsidP="00EE0698">
      <w:pPr>
        <w:pStyle w:val="22"/>
        <w:spacing w:line="240" w:lineRule="auto"/>
        <w:ind w:left="4680" w:right="55"/>
        <w:jc w:val="center"/>
        <w:rPr>
          <w:sz w:val="28"/>
          <w:szCs w:val="28"/>
        </w:rPr>
      </w:pPr>
    </w:p>
    <w:p w:rsidR="00EE0698" w:rsidRPr="007F3AE8" w:rsidRDefault="00EE0698" w:rsidP="00EE0698">
      <w:pPr>
        <w:pStyle w:val="22"/>
        <w:spacing w:after="0" w:line="240" w:lineRule="auto"/>
        <w:ind w:left="4678" w:right="57"/>
        <w:jc w:val="center"/>
        <w:rPr>
          <w:sz w:val="28"/>
          <w:szCs w:val="28"/>
        </w:rPr>
      </w:pPr>
      <w:r w:rsidRPr="007F3AE8">
        <w:rPr>
          <w:sz w:val="28"/>
          <w:szCs w:val="28"/>
        </w:rPr>
        <w:t>Допущена</w:t>
      </w:r>
      <w:r w:rsidR="00AB1A82">
        <w:rPr>
          <w:sz w:val="28"/>
          <w:szCs w:val="28"/>
          <w:lang w:val="ru-RU"/>
        </w:rPr>
        <w:t xml:space="preserve"> </w:t>
      </w:r>
      <w:r w:rsidRPr="007F3AE8">
        <w:rPr>
          <w:sz w:val="28"/>
          <w:szCs w:val="28"/>
        </w:rPr>
        <w:t>к защите в ГЭК</w:t>
      </w:r>
    </w:p>
    <w:p w:rsidR="00EE0698" w:rsidRPr="007F3AE8" w:rsidRDefault="00EE0698" w:rsidP="00EE0698">
      <w:pPr>
        <w:pStyle w:val="22"/>
        <w:spacing w:after="0" w:line="240" w:lineRule="auto"/>
        <w:ind w:left="4678" w:right="57"/>
        <w:jc w:val="center"/>
        <w:rPr>
          <w:sz w:val="28"/>
          <w:szCs w:val="28"/>
        </w:rPr>
      </w:pPr>
      <w:r w:rsidRPr="007F3AE8">
        <w:rPr>
          <w:sz w:val="28"/>
          <w:szCs w:val="28"/>
        </w:rPr>
        <w:t>«___» ______________ 20__ г.</w:t>
      </w:r>
    </w:p>
    <w:p w:rsidR="00EE0698" w:rsidRPr="007F3AE8" w:rsidRDefault="00EE0698" w:rsidP="00EE0698">
      <w:pPr>
        <w:pStyle w:val="22"/>
        <w:spacing w:after="0" w:line="240" w:lineRule="auto"/>
        <w:ind w:left="4678" w:right="57"/>
        <w:jc w:val="center"/>
        <w:rPr>
          <w:sz w:val="28"/>
          <w:szCs w:val="28"/>
        </w:rPr>
      </w:pPr>
      <w:r w:rsidRPr="007F3AE8">
        <w:rPr>
          <w:sz w:val="28"/>
          <w:szCs w:val="28"/>
        </w:rPr>
        <w:t>зав. кафедрой к.э.н., доцент</w:t>
      </w:r>
    </w:p>
    <w:p w:rsidR="00EE0698" w:rsidRPr="007F3AE8" w:rsidRDefault="00363556" w:rsidP="00EE0698">
      <w:pPr>
        <w:pStyle w:val="22"/>
        <w:spacing w:after="0" w:line="240" w:lineRule="auto"/>
        <w:ind w:left="4678" w:right="57"/>
        <w:jc w:val="center"/>
        <w:rPr>
          <w:sz w:val="28"/>
          <w:szCs w:val="28"/>
          <w:lang w:val="ru-RU"/>
        </w:rPr>
      </w:pPr>
      <w:r w:rsidRPr="007F3AE8">
        <w:rPr>
          <w:sz w:val="28"/>
          <w:szCs w:val="28"/>
          <w:lang w:val="ru-RU"/>
        </w:rPr>
        <w:t>С.М. Ильченко</w:t>
      </w:r>
    </w:p>
    <w:p w:rsidR="00EE0698" w:rsidRDefault="00EE0698" w:rsidP="00EE0698">
      <w:pPr>
        <w:pStyle w:val="22"/>
        <w:spacing w:after="0" w:line="240" w:lineRule="auto"/>
        <w:ind w:left="4678" w:right="57"/>
        <w:jc w:val="center"/>
        <w:rPr>
          <w:sz w:val="28"/>
          <w:szCs w:val="28"/>
        </w:rPr>
      </w:pPr>
      <w:r>
        <w:rPr>
          <w:sz w:val="28"/>
          <w:szCs w:val="28"/>
        </w:rPr>
        <w:t>________________________________</w:t>
      </w:r>
    </w:p>
    <w:p w:rsidR="00EE0698" w:rsidRPr="007A231B" w:rsidRDefault="00EE0698" w:rsidP="00EE0698">
      <w:pPr>
        <w:pStyle w:val="22"/>
        <w:spacing w:after="0" w:line="240" w:lineRule="auto"/>
        <w:ind w:left="4678" w:right="57"/>
        <w:jc w:val="center"/>
        <w:rPr>
          <w:sz w:val="20"/>
        </w:rPr>
      </w:pPr>
      <w:r w:rsidRPr="007A231B">
        <w:rPr>
          <w:sz w:val="20"/>
        </w:rPr>
        <w:t>подпись</w:t>
      </w:r>
    </w:p>
    <w:p w:rsidR="00EE0698" w:rsidRDefault="00EE0698" w:rsidP="00EE0698">
      <w:pPr>
        <w:jc w:val="center"/>
        <w:rPr>
          <w:color w:val="FF0000"/>
          <w:sz w:val="36"/>
          <w:szCs w:val="36"/>
        </w:rPr>
      </w:pPr>
    </w:p>
    <w:p w:rsidR="00EE0698" w:rsidRPr="007C4C5C" w:rsidRDefault="00EE0698" w:rsidP="00EE0698">
      <w:pPr>
        <w:jc w:val="center"/>
        <w:rPr>
          <w:color w:val="FF0000"/>
          <w:sz w:val="32"/>
          <w:szCs w:val="32"/>
        </w:rPr>
      </w:pPr>
      <w:r w:rsidRPr="007C4C5C">
        <w:rPr>
          <w:color w:val="FF0000"/>
          <w:sz w:val="32"/>
          <w:szCs w:val="32"/>
        </w:rPr>
        <w:t>Иванов Иван Иванович</w:t>
      </w:r>
    </w:p>
    <w:p w:rsidR="00EE0698" w:rsidRPr="00EE0698" w:rsidRDefault="00EE0698" w:rsidP="00EE0698">
      <w:pPr>
        <w:jc w:val="center"/>
        <w:rPr>
          <w:sz w:val="28"/>
          <w:szCs w:val="28"/>
        </w:rPr>
      </w:pPr>
    </w:p>
    <w:p w:rsidR="00A94068" w:rsidRPr="00F539BE" w:rsidRDefault="00A94068" w:rsidP="00A94068">
      <w:pPr>
        <w:jc w:val="center"/>
        <w:rPr>
          <w:sz w:val="28"/>
          <w:szCs w:val="28"/>
        </w:rPr>
      </w:pPr>
      <w:r w:rsidRPr="00F539BE">
        <w:rPr>
          <w:sz w:val="28"/>
          <w:szCs w:val="28"/>
        </w:rPr>
        <w:t>Выпускная квалификационная работа</w:t>
      </w:r>
    </w:p>
    <w:p w:rsidR="00A94068" w:rsidRPr="00F539BE" w:rsidRDefault="00A94068" w:rsidP="00A94068">
      <w:pPr>
        <w:jc w:val="center"/>
        <w:rPr>
          <w:sz w:val="28"/>
          <w:szCs w:val="28"/>
        </w:rPr>
      </w:pPr>
    </w:p>
    <w:p w:rsidR="00A94068" w:rsidRPr="00F539BE" w:rsidRDefault="00A94068" w:rsidP="00995E21">
      <w:pPr>
        <w:suppressAutoHyphens/>
        <w:jc w:val="center"/>
        <w:rPr>
          <w:rFonts w:eastAsia="Courier New"/>
          <w:sz w:val="28"/>
          <w:szCs w:val="28"/>
          <w:lang w:bidi="ru-RU"/>
        </w:rPr>
      </w:pPr>
      <w:r w:rsidRPr="00F539BE">
        <w:rPr>
          <w:sz w:val="28"/>
          <w:szCs w:val="28"/>
        </w:rPr>
        <w:t xml:space="preserve">по направлению подготовки: </w:t>
      </w:r>
      <w:r w:rsidR="00995E21" w:rsidRPr="00B66373">
        <w:rPr>
          <w:rFonts w:eastAsia="Courier New"/>
          <w:sz w:val="28"/>
          <w:szCs w:val="28"/>
          <w:lang w:bidi="ru-RU"/>
        </w:rPr>
        <w:t>38.04.04 Государственное и муниципальное управление</w:t>
      </w:r>
      <w:r w:rsidR="00995E21">
        <w:rPr>
          <w:rFonts w:eastAsia="Courier New"/>
          <w:sz w:val="28"/>
          <w:szCs w:val="28"/>
          <w:lang w:bidi="ru-RU"/>
        </w:rPr>
        <w:t xml:space="preserve"> </w:t>
      </w:r>
      <w:r w:rsidRPr="00F539BE">
        <w:rPr>
          <w:rFonts w:eastAsia="Courier New"/>
          <w:sz w:val="28"/>
          <w:szCs w:val="28"/>
          <w:lang w:bidi="ru-RU"/>
        </w:rPr>
        <w:t>(уровень магистратуры)</w:t>
      </w:r>
    </w:p>
    <w:p w:rsidR="00A94068" w:rsidRPr="00F539BE" w:rsidRDefault="00A94068" w:rsidP="00A94068">
      <w:pPr>
        <w:jc w:val="center"/>
        <w:rPr>
          <w:b/>
          <w:i/>
          <w:sz w:val="28"/>
          <w:szCs w:val="28"/>
        </w:rPr>
      </w:pPr>
    </w:p>
    <w:p w:rsidR="00A94068" w:rsidRPr="00F539BE" w:rsidRDefault="00A94068" w:rsidP="00A94068">
      <w:pPr>
        <w:jc w:val="center"/>
        <w:rPr>
          <w:sz w:val="32"/>
          <w:szCs w:val="32"/>
        </w:rPr>
      </w:pPr>
      <w:r w:rsidRPr="00F539BE">
        <w:rPr>
          <w:sz w:val="28"/>
          <w:szCs w:val="28"/>
        </w:rPr>
        <w:t xml:space="preserve">Тема </w:t>
      </w:r>
      <w:r w:rsidR="00363556">
        <w:rPr>
          <w:sz w:val="28"/>
          <w:szCs w:val="28"/>
        </w:rPr>
        <w:t>:</w:t>
      </w:r>
      <w:r w:rsidRPr="00F539BE">
        <w:rPr>
          <w:sz w:val="28"/>
          <w:szCs w:val="28"/>
        </w:rPr>
        <w:t xml:space="preserve"> …………………………………………………</w:t>
      </w:r>
    </w:p>
    <w:p w:rsidR="00A94068" w:rsidRPr="00F539BE" w:rsidRDefault="00A94068" w:rsidP="00A94068">
      <w:pPr>
        <w:jc w:val="center"/>
        <w:rPr>
          <w:sz w:val="32"/>
          <w:szCs w:val="32"/>
        </w:rPr>
      </w:pPr>
    </w:p>
    <w:p w:rsidR="00A94068" w:rsidRPr="00F539BE" w:rsidRDefault="00A94068" w:rsidP="00A94068">
      <w:pPr>
        <w:jc w:val="center"/>
        <w:rPr>
          <w:sz w:val="32"/>
          <w:szCs w:val="32"/>
        </w:rPr>
      </w:pPr>
    </w:p>
    <w:p w:rsidR="00A94068" w:rsidRPr="00F539BE" w:rsidRDefault="00A94068" w:rsidP="00A94068">
      <w:pPr>
        <w:jc w:val="center"/>
        <w:rPr>
          <w:sz w:val="32"/>
          <w:szCs w:val="32"/>
        </w:rPr>
      </w:pPr>
    </w:p>
    <w:p w:rsidR="00A94068" w:rsidRPr="00F539BE" w:rsidRDefault="00A94068" w:rsidP="00A94068">
      <w:pPr>
        <w:jc w:val="center"/>
        <w:rPr>
          <w:sz w:val="32"/>
          <w:szCs w:val="32"/>
        </w:rPr>
      </w:pPr>
    </w:p>
    <w:tbl>
      <w:tblPr>
        <w:tblpPr w:leftFromText="180" w:rightFromText="180" w:vertAnchor="text" w:horzAnchor="margin" w:tblpXSpec="center" w:tblpY="101"/>
        <w:tblW w:w="10349" w:type="dxa"/>
        <w:tblLayout w:type="fixed"/>
        <w:tblLook w:val="04A0" w:firstRow="1" w:lastRow="0" w:firstColumn="1" w:lastColumn="0" w:noHBand="0" w:noVBand="1"/>
      </w:tblPr>
      <w:tblGrid>
        <w:gridCol w:w="5246"/>
        <w:gridCol w:w="5103"/>
      </w:tblGrid>
      <w:tr w:rsidR="00A94068" w:rsidRPr="00F539BE" w:rsidTr="00363556">
        <w:tc>
          <w:tcPr>
            <w:tcW w:w="5246" w:type="dxa"/>
          </w:tcPr>
          <w:p w:rsidR="00A94068" w:rsidRPr="00F539BE" w:rsidRDefault="00A94068" w:rsidP="00363556">
            <w:pPr>
              <w:rPr>
                <w:sz w:val="28"/>
                <w:szCs w:val="28"/>
              </w:rPr>
            </w:pPr>
            <w:r w:rsidRPr="00F539BE">
              <w:rPr>
                <w:sz w:val="28"/>
                <w:szCs w:val="28"/>
              </w:rPr>
              <w:t>Работа защищена «___» _______ 201</w:t>
            </w:r>
            <w:r w:rsidR="00BF51F6">
              <w:rPr>
                <w:sz w:val="28"/>
                <w:szCs w:val="28"/>
              </w:rPr>
              <w:t>_</w:t>
            </w:r>
            <w:r w:rsidRPr="00F539BE">
              <w:rPr>
                <w:sz w:val="28"/>
                <w:szCs w:val="28"/>
              </w:rPr>
              <w:t xml:space="preserve"> г. </w:t>
            </w:r>
          </w:p>
          <w:p w:rsidR="00A94068" w:rsidRPr="00F539BE" w:rsidRDefault="00A94068" w:rsidP="00363556">
            <w:pPr>
              <w:rPr>
                <w:sz w:val="28"/>
                <w:szCs w:val="28"/>
              </w:rPr>
            </w:pPr>
          </w:p>
          <w:p w:rsidR="00A94068" w:rsidRPr="00F539BE" w:rsidRDefault="00A94068" w:rsidP="00363556">
            <w:pPr>
              <w:rPr>
                <w:sz w:val="28"/>
                <w:szCs w:val="28"/>
              </w:rPr>
            </w:pPr>
            <w:r w:rsidRPr="00F539BE">
              <w:rPr>
                <w:sz w:val="28"/>
                <w:szCs w:val="28"/>
              </w:rPr>
              <w:t xml:space="preserve">с оценкой _________ </w:t>
            </w:r>
          </w:p>
          <w:p w:rsidR="00A94068" w:rsidRPr="00F539BE" w:rsidRDefault="00A94068" w:rsidP="00363556">
            <w:pPr>
              <w:rPr>
                <w:sz w:val="28"/>
                <w:szCs w:val="28"/>
              </w:rPr>
            </w:pPr>
          </w:p>
          <w:p w:rsidR="00A94068" w:rsidRPr="00F539BE" w:rsidRDefault="00A94068" w:rsidP="00363556">
            <w:pPr>
              <w:rPr>
                <w:sz w:val="28"/>
                <w:szCs w:val="28"/>
              </w:rPr>
            </w:pPr>
            <w:r w:rsidRPr="00F539BE">
              <w:rPr>
                <w:sz w:val="28"/>
                <w:szCs w:val="28"/>
              </w:rPr>
              <w:t>Протокол № ________</w:t>
            </w:r>
          </w:p>
          <w:p w:rsidR="00A94068" w:rsidRPr="00F539BE" w:rsidRDefault="00A94068" w:rsidP="00363556">
            <w:pPr>
              <w:jc w:val="center"/>
            </w:pPr>
          </w:p>
        </w:tc>
        <w:tc>
          <w:tcPr>
            <w:tcW w:w="5103" w:type="dxa"/>
          </w:tcPr>
          <w:p w:rsidR="00A94068" w:rsidRPr="00F539BE" w:rsidRDefault="00A94068" w:rsidP="00363556">
            <w:pPr>
              <w:rPr>
                <w:sz w:val="28"/>
                <w:szCs w:val="28"/>
              </w:rPr>
            </w:pPr>
            <w:r w:rsidRPr="00F539BE">
              <w:rPr>
                <w:sz w:val="28"/>
                <w:szCs w:val="28"/>
              </w:rPr>
              <w:t xml:space="preserve">Научный руководитель </w:t>
            </w:r>
          </w:p>
          <w:p w:rsidR="00A94068" w:rsidRPr="00F539BE" w:rsidRDefault="00A94068" w:rsidP="00363556">
            <w:pPr>
              <w:rPr>
                <w:sz w:val="28"/>
                <w:szCs w:val="28"/>
              </w:rPr>
            </w:pPr>
          </w:p>
          <w:p w:rsidR="00A94068" w:rsidRPr="00F539BE" w:rsidRDefault="00A94068" w:rsidP="00363556">
            <w:pPr>
              <w:rPr>
                <w:sz w:val="28"/>
                <w:szCs w:val="28"/>
              </w:rPr>
            </w:pPr>
            <w:r w:rsidRPr="00F539BE">
              <w:rPr>
                <w:sz w:val="28"/>
                <w:szCs w:val="28"/>
              </w:rPr>
              <w:t>к.э.н., доцент   Петров В.В.</w:t>
            </w:r>
          </w:p>
          <w:p w:rsidR="00A94068" w:rsidRPr="00F539BE" w:rsidRDefault="00A94068" w:rsidP="00363556">
            <w:pPr>
              <w:rPr>
                <w:sz w:val="20"/>
                <w:szCs w:val="20"/>
              </w:rPr>
            </w:pPr>
          </w:p>
          <w:p w:rsidR="00A94068" w:rsidRPr="00F539BE" w:rsidRDefault="00A94068" w:rsidP="00363556">
            <w:pPr>
              <w:rPr>
                <w:sz w:val="28"/>
                <w:szCs w:val="28"/>
              </w:rPr>
            </w:pPr>
            <w:r w:rsidRPr="00F539BE">
              <w:rPr>
                <w:sz w:val="28"/>
                <w:szCs w:val="28"/>
              </w:rPr>
              <w:t xml:space="preserve">___________________________  </w:t>
            </w:r>
          </w:p>
          <w:p w:rsidR="00A94068" w:rsidRPr="00F539BE" w:rsidRDefault="00A94068" w:rsidP="00363556">
            <w:pPr>
              <w:pStyle w:val="22"/>
              <w:spacing w:line="240" w:lineRule="auto"/>
              <w:ind w:right="55"/>
              <w:rPr>
                <w:sz w:val="20"/>
              </w:rPr>
            </w:pPr>
            <w:r w:rsidRPr="00F539BE">
              <w:rPr>
                <w:sz w:val="20"/>
              </w:rPr>
              <w:t>подпись</w:t>
            </w:r>
          </w:p>
          <w:p w:rsidR="00A94068" w:rsidRPr="00F539BE" w:rsidRDefault="00A94068" w:rsidP="00363556">
            <w:pPr>
              <w:jc w:val="center"/>
            </w:pPr>
          </w:p>
        </w:tc>
      </w:tr>
    </w:tbl>
    <w:p w:rsidR="00A94068" w:rsidRPr="00F539BE" w:rsidRDefault="00A94068" w:rsidP="00A94068">
      <w:pPr>
        <w:jc w:val="center"/>
        <w:rPr>
          <w:sz w:val="32"/>
          <w:szCs w:val="32"/>
        </w:rPr>
      </w:pPr>
    </w:p>
    <w:p w:rsidR="00A94068" w:rsidRPr="00F539BE" w:rsidRDefault="00A94068" w:rsidP="00A94068">
      <w:pPr>
        <w:ind w:left="4860"/>
        <w:rPr>
          <w:sz w:val="28"/>
          <w:szCs w:val="28"/>
        </w:rPr>
      </w:pPr>
    </w:p>
    <w:p w:rsidR="00A94068" w:rsidRPr="00F539BE" w:rsidRDefault="00A94068" w:rsidP="00A94068">
      <w:pPr>
        <w:jc w:val="center"/>
        <w:rPr>
          <w:sz w:val="28"/>
          <w:szCs w:val="28"/>
        </w:rPr>
      </w:pPr>
      <w:r w:rsidRPr="00F539BE">
        <w:rPr>
          <w:sz w:val="28"/>
          <w:szCs w:val="28"/>
        </w:rPr>
        <w:t>Омск,  201__</w:t>
      </w:r>
    </w:p>
    <w:p w:rsidR="00EE0698" w:rsidRDefault="00EE0698" w:rsidP="00EE0698">
      <w:pPr>
        <w:jc w:val="center"/>
        <w:rPr>
          <w:color w:val="FF0000"/>
          <w:sz w:val="32"/>
          <w:szCs w:val="32"/>
        </w:rPr>
      </w:pPr>
    </w:p>
    <w:p w:rsidR="00EE0698" w:rsidRPr="006F4588" w:rsidRDefault="00EE0698" w:rsidP="00EE0698">
      <w:pPr>
        <w:ind w:left="4860"/>
        <w:rPr>
          <w:sz w:val="28"/>
          <w:szCs w:val="28"/>
        </w:rPr>
      </w:pPr>
    </w:p>
    <w:p w:rsidR="00E02D09" w:rsidRDefault="00E02D09" w:rsidP="00E02D09">
      <w:pPr>
        <w:ind w:left="4860"/>
        <w:rPr>
          <w:sz w:val="28"/>
          <w:szCs w:val="28"/>
        </w:rPr>
      </w:pPr>
    </w:p>
    <w:p w:rsidR="00E02D09" w:rsidRPr="00C54ABB" w:rsidRDefault="00E02D09" w:rsidP="00E02D09">
      <w:pPr>
        <w:ind w:left="4860"/>
        <w:rPr>
          <w:sz w:val="28"/>
          <w:szCs w:val="28"/>
        </w:rPr>
      </w:pPr>
    </w:p>
    <w:p w:rsidR="001D6872" w:rsidRPr="007F3AE8" w:rsidRDefault="001D6872" w:rsidP="00865629">
      <w:pPr>
        <w:pStyle w:val="ac"/>
        <w:spacing w:after="0" w:line="384" w:lineRule="atLeast"/>
        <w:jc w:val="center"/>
        <w:rPr>
          <w:rFonts w:ascii="Times New Roman" w:hAnsi="Times New Roman"/>
          <w:sz w:val="28"/>
          <w:szCs w:val="28"/>
        </w:rPr>
      </w:pPr>
      <w:r w:rsidRPr="007F3AE8">
        <w:rPr>
          <w:rFonts w:ascii="Times New Roman" w:hAnsi="Times New Roman"/>
          <w:sz w:val="28"/>
          <w:szCs w:val="28"/>
        </w:rPr>
        <w:t xml:space="preserve">Приложение  </w:t>
      </w:r>
      <w:r w:rsidR="00865629" w:rsidRPr="007F3AE8">
        <w:rPr>
          <w:rFonts w:ascii="Times New Roman" w:hAnsi="Times New Roman"/>
          <w:sz w:val="28"/>
          <w:szCs w:val="28"/>
        </w:rPr>
        <w:t>Е</w:t>
      </w:r>
    </w:p>
    <w:p w:rsidR="001D6872" w:rsidRDefault="001D6872" w:rsidP="001D6872">
      <w:pPr>
        <w:pStyle w:val="ac"/>
        <w:spacing w:after="0" w:line="384" w:lineRule="atLeast"/>
        <w:rPr>
          <w:sz w:val="28"/>
          <w:szCs w:val="28"/>
        </w:rPr>
      </w:pPr>
    </w:p>
    <w:p w:rsidR="00972ADA" w:rsidRDefault="00972ADA" w:rsidP="001D6872">
      <w:pPr>
        <w:spacing w:line="360" w:lineRule="auto"/>
        <w:ind w:firstLine="708"/>
        <w:jc w:val="both"/>
        <w:rPr>
          <w:sz w:val="28"/>
          <w:szCs w:val="28"/>
        </w:rPr>
      </w:pPr>
    </w:p>
    <w:p w:rsidR="00A660AD" w:rsidRPr="00697458" w:rsidRDefault="00A660AD" w:rsidP="00A660AD">
      <w:pPr>
        <w:spacing w:line="360" w:lineRule="auto"/>
        <w:ind w:firstLine="708"/>
        <w:jc w:val="both"/>
        <w:rPr>
          <w:sz w:val="28"/>
          <w:szCs w:val="28"/>
        </w:rPr>
      </w:pPr>
      <w:r>
        <w:rPr>
          <w:sz w:val="28"/>
          <w:szCs w:val="28"/>
        </w:rPr>
        <w:t>Выпускная квалификационная</w:t>
      </w:r>
      <w:r w:rsidRPr="00697458">
        <w:rPr>
          <w:sz w:val="28"/>
          <w:szCs w:val="28"/>
        </w:rPr>
        <w:t xml:space="preserve"> работа выполнена мной самостоятельно. Все использованные в работе материалы из опубликованной научной литературы и других источников имеют ссылки.</w:t>
      </w:r>
    </w:p>
    <w:p w:rsidR="00A660AD" w:rsidRPr="00697458" w:rsidRDefault="00A660AD" w:rsidP="00A660AD">
      <w:pPr>
        <w:spacing w:line="360" w:lineRule="auto"/>
        <w:jc w:val="both"/>
        <w:rPr>
          <w:sz w:val="28"/>
          <w:szCs w:val="28"/>
        </w:rPr>
      </w:pPr>
    </w:p>
    <w:p w:rsidR="00A660AD" w:rsidRPr="00697458" w:rsidRDefault="00A660AD" w:rsidP="00A660AD">
      <w:pPr>
        <w:spacing w:line="360" w:lineRule="auto"/>
        <w:jc w:val="both"/>
        <w:rPr>
          <w:sz w:val="28"/>
          <w:szCs w:val="28"/>
        </w:rPr>
      </w:pPr>
      <w:r w:rsidRPr="00697458">
        <w:rPr>
          <w:sz w:val="28"/>
          <w:szCs w:val="28"/>
        </w:rPr>
        <w:t>«</w:t>
      </w:r>
      <w:r>
        <w:rPr>
          <w:sz w:val="28"/>
          <w:szCs w:val="28"/>
        </w:rPr>
        <w:t>___</w:t>
      </w:r>
      <w:r w:rsidRPr="00697458">
        <w:rPr>
          <w:sz w:val="28"/>
          <w:szCs w:val="28"/>
        </w:rPr>
        <w:t xml:space="preserve">» </w:t>
      </w:r>
      <w:r>
        <w:rPr>
          <w:sz w:val="28"/>
          <w:szCs w:val="28"/>
        </w:rPr>
        <w:t>_____________</w:t>
      </w:r>
      <w:r w:rsidRPr="00697458">
        <w:rPr>
          <w:sz w:val="28"/>
          <w:szCs w:val="28"/>
        </w:rPr>
        <w:t xml:space="preserve"> 20</w:t>
      </w:r>
      <w:r>
        <w:rPr>
          <w:sz w:val="28"/>
          <w:szCs w:val="28"/>
        </w:rPr>
        <w:t xml:space="preserve">___ </w:t>
      </w:r>
      <w:r w:rsidRPr="00697458">
        <w:rPr>
          <w:sz w:val="28"/>
          <w:szCs w:val="28"/>
        </w:rPr>
        <w:t>г.</w:t>
      </w:r>
    </w:p>
    <w:p w:rsidR="00A660AD" w:rsidRPr="00697458" w:rsidRDefault="00A660AD" w:rsidP="00A660AD">
      <w:pPr>
        <w:spacing w:line="360" w:lineRule="auto"/>
        <w:jc w:val="both"/>
        <w:rPr>
          <w:sz w:val="28"/>
          <w:szCs w:val="28"/>
        </w:rPr>
      </w:pPr>
    </w:p>
    <w:p w:rsidR="00A660AD" w:rsidRPr="00697458" w:rsidRDefault="00A660AD" w:rsidP="00A660AD">
      <w:pPr>
        <w:spacing w:line="360" w:lineRule="auto"/>
        <w:jc w:val="both"/>
        <w:rPr>
          <w:sz w:val="28"/>
          <w:szCs w:val="28"/>
        </w:rPr>
      </w:pPr>
      <w:r w:rsidRPr="00697458">
        <w:rPr>
          <w:sz w:val="28"/>
          <w:szCs w:val="28"/>
        </w:rPr>
        <w:t>_____________                                   _</w:t>
      </w:r>
      <w:r>
        <w:rPr>
          <w:sz w:val="28"/>
          <w:szCs w:val="28"/>
        </w:rPr>
        <w:t>___</w:t>
      </w:r>
      <w:r w:rsidRPr="00697458">
        <w:rPr>
          <w:sz w:val="28"/>
          <w:szCs w:val="28"/>
        </w:rPr>
        <w:t>____</w:t>
      </w:r>
      <w:r>
        <w:rPr>
          <w:sz w:val="28"/>
          <w:szCs w:val="28"/>
        </w:rPr>
        <w:t>_______</w:t>
      </w:r>
      <w:r w:rsidRPr="00697458">
        <w:rPr>
          <w:sz w:val="28"/>
          <w:szCs w:val="28"/>
        </w:rPr>
        <w:t>_____________________</w:t>
      </w:r>
    </w:p>
    <w:p w:rsidR="00A660AD" w:rsidRPr="00E73E5F" w:rsidRDefault="00A660AD" w:rsidP="00A660AD">
      <w:pPr>
        <w:tabs>
          <w:tab w:val="left" w:pos="5660"/>
        </w:tabs>
        <w:spacing w:line="360" w:lineRule="auto"/>
        <w:jc w:val="both"/>
        <w:rPr>
          <w:sz w:val="22"/>
          <w:szCs w:val="22"/>
        </w:rPr>
      </w:pPr>
      <w:r w:rsidRPr="00E73E5F">
        <w:rPr>
          <w:sz w:val="22"/>
          <w:szCs w:val="22"/>
        </w:rPr>
        <w:t xml:space="preserve">     (подпись)</w:t>
      </w:r>
      <w:r w:rsidRPr="00E73E5F">
        <w:rPr>
          <w:sz w:val="22"/>
          <w:szCs w:val="22"/>
        </w:rPr>
        <w:tab/>
        <w:t>(</w:t>
      </w:r>
      <w:r>
        <w:rPr>
          <w:sz w:val="22"/>
          <w:szCs w:val="22"/>
        </w:rPr>
        <w:t>Фамилия Имя О</w:t>
      </w:r>
      <w:r w:rsidRPr="00E73E5F">
        <w:rPr>
          <w:sz w:val="22"/>
          <w:szCs w:val="22"/>
        </w:rPr>
        <w:t>тчество)</w:t>
      </w:r>
    </w:p>
    <w:p w:rsidR="00A660AD" w:rsidRPr="00DA67D0" w:rsidRDefault="00A660AD" w:rsidP="00A660AD">
      <w:pPr>
        <w:rPr>
          <w:rFonts w:eastAsia="Calibri"/>
          <w:lang w:eastAsia="en-US"/>
        </w:rPr>
      </w:pPr>
    </w:p>
    <w:p w:rsidR="001D6872" w:rsidRDefault="001D6872" w:rsidP="00A660AD">
      <w:pPr>
        <w:pStyle w:val="ac"/>
        <w:spacing w:after="0" w:line="384" w:lineRule="atLeast"/>
        <w:rPr>
          <w:sz w:val="28"/>
          <w:szCs w:val="28"/>
        </w:rPr>
      </w:pPr>
    </w:p>
    <w:bookmarkEnd w:id="18"/>
    <w:bookmarkEnd w:id="19"/>
    <w:bookmarkEnd w:id="20"/>
    <w:bookmarkEnd w:id="21"/>
    <w:p w:rsidR="001D6872" w:rsidRPr="008F6CC4" w:rsidRDefault="001D6872" w:rsidP="001D6872">
      <w:pPr>
        <w:spacing w:after="200" w:line="276" w:lineRule="auto"/>
        <w:jc w:val="right"/>
        <w:rPr>
          <w:b/>
        </w:rPr>
      </w:pPr>
      <w:r w:rsidRPr="008F6CC4">
        <w:rPr>
          <w:b/>
        </w:rPr>
        <w:t xml:space="preserve"> </w:t>
      </w:r>
    </w:p>
    <w:p w:rsidR="001D6872" w:rsidRPr="00E164F8" w:rsidRDefault="001D6872" w:rsidP="001D6872"/>
    <w:p w:rsidR="001D6872" w:rsidRDefault="001D6872" w:rsidP="001D6872"/>
    <w:p w:rsidR="001D6872" w:rsidRDefault="001D6872" w:rsidP="00C878BF">
      <w:pPr>
        <w:rPr>
          <w:b/>
          <w:sz w:val="28"/>
          <w:szCs w:val="28"/>
        </w:rPr>
      </w:pPr>
    </w:p>
    <w:p w:rsidR="001D6872" w:rsidRPr="0067360C" w:rsidRDefault="001D6872" w:rsidP="00C878BF">
      <w:pPr>
        <w:rPr>
          <w:sz w:val="28"/>
          <w:szCs w:val="28"/>
        </w:rPr>
      </w:pPr>
    </w:p>
    <w:p w:rsidR="006021C7" w:rsidRPr="0067360C" w:rsidRDefault="006021C7">
      <w:pPr>
        <w:rPr>
          <w:sz w:val="28"/>
          <w:szCs w:val="28"/>
        </w:rPr>
      </w:pPr>
    </w:p>
    <w:p w:rsidR="006021C7" w:rsidRDefault="006021C7">
      <w:pPr>
        <w:rPr>
          <w:sz w:val="28"/>
          <w:szCs w:val="28"/>
        </w:rPr>
      </w:pPr>
    </w:p>
    <w:p w:rsidR="009A68C3" w:rsidRDefault="009A68C3">
      <w:pPr>
        <w:rPr>
          <w:sz w:val="28"/>
          <w:szCs w:val="28"/>
        </w:rPr>
      </w:pPr>
    </w:p>
    <w:p w:rsidR="009A68C3" w:rsidRDefault="009A68C3">
      <w:pPr>
        <w:rPr>
          <w:sz w:val="28"/>
          <w:szCs w:val="28"/>
        </w:rPr>
      </w:pPr>
    </w:p>
    <w:p w:rsidR="009A68C3" w:rsidRDefault="009A68C3">
      <w:pPr>
        <w:rPr>
          <w:sz w:val="28"/>
          <w:szCs w:val="28"/>
        </w:rPr>
      </w:pPr>
    </w:p>
    <w:p w:rsidR="009A68C3" w:rsidRDefault="009A68C3">
      <w:pPr>
        <w:rPr>
          <w:sz w:val="28"/>
          <w:szCs w:val="28"/>
        </w:rPr>
      </w:pPr>
    </w:p>
    <w:p w:rsidR="009A68C3" w:rsidRDefault="009A68C3">
      <w:pPr>
        <w:rPr>
          <w:sz w:val="28"/>
          <w:szCs w:val="28"/>
        </w:rPr>
      </w:pPr>
    </w:p>
    <w:p w:rsidR="009A68C3" w:rsidRDefault="009A68C3">
      <w:pPr>
        <w:rPr>
          <w:sz w:val="28"/>
          <w:szCs w:val="28"/>
        </w:rPr>
      </w:pPr>
    </w:p>
    <w:p w:rsidR="009A68C3" w:rsidRDefault="009A68C3">
      <w:pPr>
        <w:rPr>
          <w:sz w:val="28"/>
          <w:szCs w:val="28"/>
        </w:rPr>
      </w:pPr>
    </w:p>
    <w:p w:rsidR="009A68C3" w:rsidRDefault="009A68C3">
      <w:pPr>
        <w:rPr>
          <w:sz w:val="28"/>
          <w:szCs w:val="28"/>
        </w:rPr>
      </w:pPr>
    </w:p>
    <w:p w:rsidR="009A68C3" w:rsidRDefault="009A68C3">
      <w:pPr>
        <w:rPr>
          <w:sz w:val="28"/>
          <w:szCs w:val="28"/>
        </w:rPr>
      </w:pPr>
    </w:p>
    <w:p w:rsidR="009A68C3" w:rsidRDefault="009A68C3">
      <w:pPr>
        <w:rPr>
          <w:sz w:val="28"/>
          <w:szCs w:val="28"/>
        </w:rPr>
      </w:pPr>
    </w:p>
    <w:p w:rsidR="009A68C3" w:rsidRDefault="009A68C3">
      <w:pPr>
        <w:rPr>
          <w:sz w:val="28"/>
          <w:szCs w:val="28"/>
        </w:rPr>
      </w:pPr>
    </w:p>
    <w:p w:rsidR="009A68C3" w:rsidRDefault="009A68C3">
      <w:pPr>
        <w:rPr>
          <w:sz w:val="28"/>
          <w:szCs w:val="28"/>
        </w:rPr>
      </w:pPr>
    </w:p>
    <w:p w:rsidR="009A68C3" w:rsidRDefault="009A68C3">
      <w:pPr>
        <w:rPr>
          <w:sz w:val="28"/>
          <w:szCs w:val="28"/>
        </w:rPr>
      </w:pPr>
    </w:p>
    <w:p w:rsidR="009A68C3" w:rsidRDefault="009A68C3">
      <w:pPr>
        <w:rPr>
          <w:sz w:val="28"/>
          <w:szCs w:val="28"/>
        </w:rPr>
      </w:pPr>
    </w:p>
    <w:p w:rsidR="009A68C3" w:rsidRDefault="009A68C3">
      <w:pPr>
        <w:rPr>
          <w:sz w:val="28"/>
          <w:szCs w:val="28"/>
        </w:rPr>
      </w:pPr>
    </w:p>
    <w:p w:rsidR="009A68C3" w:rsidRDefault="009A68C3">
      <w:pPr>
        <w:rPr>
          <w:sz w:val="28"/>
          <w:szCs w:val="28"/>
        </w:rPr>
      </w:pPr>
    </w:p>
    <w:p w:rsidR="009A68C3" w:rsidRDefault="009A68C3">
      <w:pPr>
        <w:rPr>
          <w:sz w:val="28"/>
          <w:szCs w:val="28"/>
        </w:rPr>
      </w:pPr>
    </w:p>
    <w:p w:rsidR="009A68C3" w:rsidRDefault="009A68C3">
      <w:pPr>
        <w:rPr>
          <w:sz w:val="28"/>
          <w:szCs w:val="28"/>
        </w:rPr>
      </w:pPr>
    </w:p>
    <w:p w:rsidR="009A68C3" w:rsidRDefault="009A68C3">
      <w:pPr>
        <w:rPr>
          <w:sz w:val="28"/>
          <w:szCs w:val="28"/>
        </w:rPr>
      </w:pPr>
    </w:p>
    <w:p w:rsidR="00865629" w:rsidRPr="00363556" w:rsidRDefault="00EE0698" w:rsidP="009A68C3">
      <w:pPr>
        <w:jc w:val="center"/>
        <w:rPr>
          <w:sz w:val="28"/>
          <w:szCs w:val="28"/>
        </w:rPr>
      </w:pPr>
      <w:r>
        <w:rPr>
          <w:sz w:val="28"/>
          <w:szCs w:val="28"/>
        </w:rPr>
        <w:br w:type="page"/>
      </w:r>
      <w:r w:rsidR="00C05888" w:rsidRPr="00363556">
        <w:rPr>
          <w:sz w:val="28"/>
          <w:szCs w:val="28"/>
        </w:rPr>
        <w:t>Приложение Ж</w:t>
      </w:r>
    </w:p>
    <w:p w:rsidR="00865629" w:rsidRPr="007F3AE8" w:rsidRDefault="00865629" w:rsidP="009A68C3">
      <w:pPr>
        <w:jc w:val="center"/>
        <w:rPr>
          <w:b/>
          <w:i/>
          <w:sz w:val="28"/>
          <w:szCs w:val="28"/>
          <w:highlight w:val="yellow"/>
        </w:rPr>
      </w:pPr>
    </w:p>
    <w:p w:rsidR="00BA2F99" w:rsidRPr="007F3AE8" w:rsidRDefault="00BA2F99" w:rsidP="00BA2F99">
      <w:pPr>
        <w:pStyle w:val="2"/>
        <w:spacing w:before="0" w:after="0" w:line="276" w:lineRule="auto"/>
        <w:jc w:val="center"/>
        <w:rPr>
          <w:b w:val="0"/>
          <w:szCs w:val="24"/>
        </w:rPr>
      </w:pPr>
      <w:r w:rsidRPr="007F3AE8">
        <w:rPr>
          <w:b w:val="0"/>
          <w:szCs w:val="24"/>
        </w:rPr>
        <w:t>Рецензия</w:t>
      </w:r>
    </w:p>
    <w:p w:rsidR="00BA2F99" w:rsidRPr="007F3AE8" w:rsidRDefault="00BA2F99" w:rsidP="00BA2F99">
      <w:pPr>
        <w:spacing w:line="276" w:lineRule="auto"/>
        <w:jc w:val="center"/>
        <w:rPr>
          <w:bCs/>
        </w:rPr>
      </w:pPr>
      <w:r w:rsidRPr="007F3AE8">
        <w:rPr>
          <w:bCs/>
        </w:rPr>
        <w:t>на  выпускную квалификационную работу</w:t>
      </w:r>
    </w:p>
    <w:p w:rsidR="00BA2F99" w:rsidRPr="007F3AE8" w:rsidRDefault="00BA2F99" w:rsidP="00BA2F99">
      <w:pPr>
        <w:jc w:val="center"/>
        <w:rPr>
          <w:b/>
          <w:bCs/>
          <w:iCs/>
        </w:rPr>
      </w:pPr>
      <w:r w:rsidRPr="007F3AE8">
        <w:rPr>
          <w:b/>
          <w:bCs/>
          <w:iCs/>
        </w:rPr>
        <w:t>Кузнецова Максима Владимировича</w:t>
      </w:r>
    </w:p>
    <w:p w:rsidR="00BA2F99" w:rsidRPr="007F3AE8" w:rsidRDefault="00BA2F99" w:rsidP="00BA2F99">
      <w:pPr>
        <w:jc w:val="center"/>
        <w:rPr>
          <w:b/>
        </w:rPr>
      </w:pPr>
    </w:p>
    <w:p w:rsidR="00BA2F99" w:rsidRPr="007F3AE8" w:rsidRDefault="00BA2F99" w:rsidP="00BA2F99">
      <w:pPr>
        <w:pStyle w:val="ac"/>
        <w:spacing w:after="0"/>
        <w:rPr>
          <w:rFonts w:ascii="Times New Roman" w:hAnsi="Times New Roman"/>
        </w:rPr>
      </w:pPr>
      <w:r w:rsidRPr="007F3AE8">
        <w:rPr>
          <w:rFonts w:ascii="Times New Roman" w:hAnsi="Times New Roman"/>
          <w:i/>
        </w:rPr>
        <w:t>Тема ВКР:</w:t>
      </w:r>
      <w:r w:rsidRPr="007F3AE8">
        <w:rPr>
          <w:rFonts w:ascii="Times New Roman" w:hAnsi="Times New Roman"/>
        </w:rPr>
        <w:t xml:space="preserve">  Влияние молодежных организаций на политическую социализацию молодежи</w:t>
      </w:r>
    </w:p>
    <w:p w:rsidR="00BA2F99" w:rsidRPr="007F3AE8" w:rsidRDefault="00BA2F99" w:rsidP="00BA2F99">
      <w:pPr>
        <w:pStyle w:val="ac"/>
        <w:spacing w:after="0"/>
        <w:rPr>
          <w:rFonts w:ascii="Times New Roman" w:hAnsi="Times New Roman"/>
        </w:rPr>
      </w:pPr>
    </w:p>
    <w:p w:rsidR="00BA2F99" w:rsidRPr="007F3AE8" w:rsidRDefault="00BA2F99" w:rsidP="00BA2F99">
      <w:pPr>
        <w:tabs>
          <w:tab w:val="left" w:leader="underscore" w:pos="9639"/>
        </w:tabs>
        <w:ind w:firstLine="709"/>
        <w:jc w:val="both"/>
      </w:pPr>
      <w:r w:rsidRPr="007F3AE8">
        <w:rPr>
          <w:i/>
        </w:rPr>
        <w:t>Актуальность темы:</w:t>
      </w:r>
      <w:r w:rsidRPr="007F3AE8">
        <w:t xml:space="preserve"> рассматривается одна из актуальных проблем – влияние молодежных организаций на политическую социализацию молодежи. Дано обоснование актуальности исследуемой темы. Рассмотрены основные аспекты развития молодежных организаций, проанализированы основы законодательства в данной области, описаны процессы социализации молодежи в современном обществе, проанализированы проблемы</w:t>
      </w:r>
    </w:p>
    <w:p w:rsidR="00BA2F99" w:rsidRPr="007F3AE8" w:rsidRDefault="00BA2F99" w:rsidP="00BA2F99">
      <w:pPr>
        <w:tabs>
          <w:tab w:val="left" w:leader="underscore" w:pos="9639"/>
        </w:tabs>
        <w:ind w:firstLine="709"/>
        <w:jc w:val="both"/>
      </w:pPr>
      <w:r w:rsidRPr="007F3AE8">
        <w:rPr>
          <w:i/>
        </w:rPr>
        <w:t>Степень самостоятельности работы и творческого подхода:</w:t>
      </w:r>
      <w:r w:rsidRPr="007F3AE8">
        <w:t xml:space="preserve"> работа выполнена самостоятельно, автор творчески подошел к решению поставленной задачи. Студентом обработано большое количество теоретического материала, на достаточно высоком теоретическом и методологическом уровне проведено исследование методов и особенностей взаимодействия молодежи с молодежными организациями Омской области. Содержание работы полностью соответствует выданному дипломнику заданию. Материал в работе изложен с соблюдением внутренней логики, между разделами существует логическая взаимосвязь. </w:t>
      </w:r>
    </w:p>
    <w:p w:rsidR="00BA2F99" w:rsidRPr="007F3AE8" w:rsidRDefault="00BA2F99" w:rsidP="00BA2F99">
      <w:pPr>
        <w:tabs>
          <w:tab w:val="left" w:leader="underscore" w:pos="9639"/>
        </w:tabs>
        <w:ind w:firstLine="709"/>
        <w:jc w:val="both"/>
      </w:pPr>
      <w:r w:rsidRPr="007F3AE8">
        <w:rPr>
          <w:i/>
        </w:rPr>
        <w:t>Полнота разработки темы:</w:t>
      </w:r>
      <w:r w:rsidRPr="007F3AE8">
        <w:t xml:space="preserve"> ВКР является законченной практической разработкой. Прослеживается тщательная работа по каждому разделу рассматриваемой темы. Полностью раскрыта тема работы, достигнута поставленная цель, решены поставленные задачи. Использованный практический материал достоверен, сделанные выводы обоснованы, рекомендации имеют практическую значимость</w:t>
      </w:r>
    </w:p>
    <w:p w:rsidR="00BA2F99" w:rsidRPr="007F3AE8" w:rsidRDefault="00BA2F99" w:rsidP="00BA2F99">
      <w:pPr>
        <w:tabs>
          <w:tab w:val="left" w:leader="underscore" w:pos="9639"/>
        </w:tabs>
        <w:ind w:firstLine="709"/>
        <w:jc w:val="both"/>
      </w:pPr>
      <w:r w:rsidRPr="007F3AE8">
        <w:rPr>
          <w:i/>
        </w:rPr>
        <w:t xml:space="preserve">Степень достижения цели: </w:t>
      </w:r>
      <w:r w:rsidRPr="007F3AE8">
        <w:t xml:space="preserve">все цели, поставленные в работе, достигнуты </w:t>
      </w:r>
    </w:p>
    <w:p w:rsidR="00BA2F99" w:rsidRPr="007F3AE8" w:rsidRDefault="00BA2F99" w:rsidP="00BA2F99">
      <w:pPr>
        <w:tabs>
          <w:tab w:val="left" w:pos="-5580"/>
          <w:tab w:val="left" w:pos="9639"/>
        </w:tabs>
        <w:ind w:firstLine="709"/>
        <w:jc w:val="both"/>
      </w:pPr>
      <w:r w:rsidRPr="007F3AE8">
        <w:rPr>
          <w:i/>
        </w:rPr>
        <w:t xml:space="preserve">Положительные стороны работы: </w:t>
      </w:r>
      <w:r w:rsidRPr="007F3AE8">
        <w:t>Разработана и реализована методика реализации молодежной политики, с учетом особенностей развития области. Также результаты исследования, проведенного в работе, могут быть применены рассмотрены органами государственной власти Омской области, взаимодействующими с молодежными организациями..</w:t>
      </w:r>
    </w:p>
    <w:p w:rsidR="00BA2F99" w:rsidRPr="007F3AE8" w:rsidRDefault="00BA2F99" w:rsidP="00BA2F99">
      <w:pPr>
        <w:tabs>
          <w:tab w:val="left" w:pos="-5760"/>
          <w:tab w:val="left" w:pos="-5580"/>
        </w:tabs>
        <w:ind w:firstLine="709"/>
        <w:jc w:val="both"/>
      </w:pPr>
      <w:r w:rsidRPr="007F3AE8">
        <w:rPr>
          <w:i/>
        </w:rPr>
        <w:t xml:space="preserve">Недостатки работы: </w:t>
      </w:r>
      <w:r w:rsidRPr="007F3AE8">
        <w:t>в работе автором в неполной мере представлен механизм внедрения предложенных мер</w:t>
      </w:r>
    </w:p>
    <w:p w:rsidR="00BA2F99" w:rsidRPr="007F3AE8" w:rsidRDefault="00BA2F99" w:rsidP="00BA2F99">
      <w:pPr>
        <w:ind w:firstLine="709"/>
      </w:pPr>
      <w:r w:rsidRPr="007F3AE8">
        <w:rPr>
          <w:i/>
        </w:rPr>
        <w:t xml:space="preserve">Рекомендуемая оценка:  </w:t>
      </w:r>
      <w:r w:rsidRPr="007F3AE8">
        <w:t>отлично</w:t>
      </w:r>
    </w:p>
    <w:p w:rsidR="00BA2F99" w:rsidRPr="007F3AE8" w:rsidRDefault="00BA2F99" w:rsidP="00BA2F99">
      <w:pPr>
        <w:pStyle w:val="ac"/>
        <w:spacing w:after="0"/>
        <w:rPr>
          <w:rFonts w:ascii="Times New Roman" w:hAnsi="Times New Roman"/>
          <w:kern w:val="36"/>
          <w:sz w:val="22"/>
          <w:szCs w:val="22"/>
        </w:rPr>
      </w:pPr>
    </w:p>
    <w:p w:rsidR="00BA2F99" w:rsidRPr="007F3AE8" w:rsidRDefault="00BA2F99" w:rsidP="00BA2F99">
      <w:pPr>
        <w:pStyle w:val="ac"/>
        <w:spacing w:after="0"/>
        <w:rPr>
          <w:rFonts w:ascii="Times New Roman" w:hAnsi="Times New Roman"/>
          <w:kern w:val="36"/>
          <w:sz w:val="22"/>
          <w:szCs w:val="22"/>
        </w:rPr>
      </w:pPr>
      <w:r w:rsidRPr="007F3AE8">
        <w:rPr>
          <w:rFonts w:ascii="Times New Roman" w:hAnsi="Times New Roman"/>
          <w:kern w:val="36"/>
          <w:sz w:val="22"/>
          <w:szCs w:val="22"/>
        </w:rPr>
        <w:t xml:space="preserve">Министерство по делам молодежи, физической </w:t>
      </w:r>
    </w:p>
    <w:p w:rsidR="00BA2F99" w:rsidRPr="007F3AE8" w:rsidRDefault="00BA2F99" w:rsidP="00BA2F99">
      <w:pPr>
        <w:pStyle w:val="ac"/>
        <w:spacing w:after="0"/>
        <w:rPr>
          <w:rFonts w:ascii="Times New Roman" w:hAnsi="Times New Roman"/>
          <w:kern w:val="36"/>
          <w:sz w:val="22"/>
          <w:szCs w:val="22"/>
        </w:rPr>
      </w:pPr>
      <w:r w:rsidRPr="007F3AE8">
        <w:rPr>
          <w:rFonts w:ascii="Times New Roman" w:hAnsi="Times New Roman"/>
          <w:kern w:val="36"/>
          <w:sz w:val="22"/>
          <w:szCs w:val="22"/>
        </w:rPr>
        <w:t>культуры и спорта Омской области</w:t>
      </w:r>
    </w:p>
    <w:p w:rsidR="00BA2F99" w:rsidRPr="007F3AE8" w:rsidRDefault="00BA2F99" w:rsidP="00BA2F99">
      <w:pPr>
        <w:pStyle w:val="ac"/>
        <w:spacing w:after="0"/>
        <w:rPr>
          <w:rFonts w:ascii="Times New Roman" w:hAnsi="Times New Roman"/>
          <w:sz w:val="22"/>
          <w:szCs w:val="22"/>
        </w:rPr>
      </w:pPr>
      <w:r w:rsidRPr="007F3AE8">
        <w:rPr>
          <w:rFonts w:ascii="Times New Roman" w:hAnsi="Times New Roman"/>
          <w:kern w:val="36"/>
          <w:sz w:val="22"/>
          <w:szCs w:val="22"/>
        </w:rPr>
        <w:t xml:space="preserve">Директор </w:t>
      </w:r>
      <w:r w:rsidRPr="007F3AE8">
        <w:rPr>
          <w:rFonts w:ascii="Times New Roman" w:hAnsi="Times New Roman"/>
          <w:sz w:val="22"/>
          <w:szCs w:val="22"/>
        </w:rPr>
        <w:t>БУ Омской области «Дирекция программ</w:t>
      </w:r>
    </w:p>
    <w:p w:rsidR="00BA2F99" w:rsidRPr="007F3AE8" w:rsidRDefault="00BA2F99" w:rsidP="00BA2F99">
      <w:pPr>
        <w:pStyle w:val="ac"/>
        <w:spacing w:after="0"/>
        <w:rPr>
          <w:rFonts w:ascii="Times New Roman" w:hAnsi="Times New Roman"/>
          <w:sz w:val="22"/>
          <w:szCs w:val="22"/>
        </w:rPr>
      </w:pPr>
      <w:r w:rsidRPr="007F3AE8">
        <w:rPr>
          <w:rFonts w:ascii="Times New Roman" w:hAnsi="Times New Roman"/>
          <w:sz w:val="22"/>
          <w:szCs w:val="22"/>
        </w:rPr>
        <w:t>в сфере оздоровления и отдыха несовершеннолетних»</w:t>
      </w:r>
    </w:p>
    <w:p w:rsidR="00BA2F99" w:rsidRPr="007F3AE8" w:rsidRDefault="00BA2F99" w:rsidP="00BA2F99">
      <w:pPr>
        <w:pStyle w:val="ac"/>
        <w:spacing w:after="0"/>
        <w:rPr>
          <w:rStyle w:val="af1"/>
          <w:rFonts w:ascii="Times New Roman" w:hAnsi="Times New Roman"/>
          <w:b w:val="0"/>
          <w:sz w:val="22"/>
          <w:szCs w:val="22"/>
        </w:rPr>
      </w:pPr>
      <w:r w:rsidRPr="007F3AE8">
        <w:rPr>
          <w:rFonts w:ascii="Times New Roman" w:hAnsi="Times New Roman"/>
          <w:i/>
          <w:sz w:val="22"/>
          <w:szCs w:val="22"/>
        </w:rPr>
        <w:t>Петрова Татьяна Ивановна</w:t>
      </w:r>
      <w:r w:rsidRPr="007F3AE8">
        <w:rPr>
          <w:rFonts w:ascii="Times New Roman" w:hAnsi="Times New Roman"/>
          <w:sz w:val="22"/>
          <w:szCs w:val="22"/>
        </w:rPr>
        <w:t>,</w:t>
      </w:r>
    </w:p>
    <w:p w:rsidR="00BA2F99" w:rsidRPr="007F3AE8" w:rsidRDefault="00BA2F99" w:rsidP="00BA2F99">
      <w:pPr>
        <w:pStyle w:val="ac"/>
        <w:shd w:val="clear" w:color="auto" w:fill="FFFFFF"/>
        <w:spacing w:after="0"/>
        <w:jc w:val="both"/>
        <w:rPr>
          <w:rStyle w:val="af1"/>
          <w:rFonts w:ascii="Times New Roman" w:hAnsi="Times New Roman"/>
          <w:b w:val="0"/>
          <w:sz w:val="22"/>
          <w:szCs w:val="22"/>
        </w:rPr>
      </w:pPr>
    </w:p>
    <w:p w:rsidR="00BA2F99" w:rsidRPr="007F3AE8" w:rsidRDefault="00BA2F99" w:rsidP="00BA2F99">
      <w:pPr>
        <w:pStyle w:val="ac"/>
        <w:shd w:val="clear" w:color="auto" w:fill="FFFFFF"/>
        <w:spacing w:after="0"/>
        <w:jc w:val="both"/>
        <w:rPr>
          <w:rStyle w:val="af1"/>
          <w:rFonts w:ascii="Times New Roman" w:hAnsi="Times New Roman"/>
          <w:b w:val="0"/>
          <w:sz w:val="22"/>
          <w:szCs w:val="22"/>
        </w:rPr>
      </w:pPr>
      <w:r w:rsidRPr="007F3AE8">
        <w:rPr>
          <w:rStyle w:val="af1"/>
          <w:rFonts w:ascii="Times New Roman" w:hAnsi="Times New Roman"/>
          <w:b w:val="0"/>
          <w:sz w:val="22"/>
          <w:szCs w:val="22"/>
        </w:rPr>
        <w:t>____________ /Т.П. Петрова/    “___” ____________ 201_ г.</w:t>
      </w:r>
    </w:p>
    <w:p w:rsidR="00BA2F99" w:rsidRPr="007F3AE8" w:rsidRDefault="00BA2F99" w:rsidP="00BA2F99">
      <w:pPr>
        <w:pStyle w:val="ac"/>
        <w:shd w:val="clear" w:color="auto" w:fill="FFFFFF"/>
        <w:spacing w:after="0"/>
        <w:jc w:val="both"/>
        <w:rPr>
          <w:rFonts w:ascii="Times New Roman" w:hAnsi="Times New Roman"/>
          <w:sz w:val="22"/>
          <w:szCs w:val="22"/>
        </w:rPr>
      </w:pPr>
      <w:r w:rsidRPr="007F3AE8">
        <w:rPr>
          <w:rFonts w:ascii="Times New Roman" w:hAnsi="Times New Roman"/>
          <w:sz w:val="22"/>
          <w:szCs w:val="22"/>
        </w:rPr>
        <w:t>Подпись Петровой Т.П. удостоверяю:</w:t>
      </w:r>
    </w:p>
    <w:p w:rsidR="00BA2F99" w:rsidRPr="007F3AE8" w:rsidRDefault="00BA2F99" w:rsidP="00BA2F99">
      <w:pPr>
        <w:pStyle w:val="ac"/>
        <w:shd w:val="clear" w:color="auto" w:fill="FFFFFF"/>
        <w:spacing w:after="0"/>
        <w:rPr>
          <w:rFonts w:ascii="Times New Roman" w:hAnsi="Times New Roman"/>
          <w:sz w:val="22"/>
          <w:szCs w:val="22"/>
        </w:rPr>
      </w:pPr>
    </w:p>
    <w:p w:rsidR="00BA2F99" w:rsidRPr="007F3AE8" w:rsidRDefault="00BA2F99" w:rsidP="00BA2F99">
      <w:pPr>
        <w:pStyle w:val="ac"/>
        <w:shd w:val="clear" w:color="auto" w:fill="FFFFFF"/>
        <w:spacing w:after="0"/>
        <w:rPr>
          <w:rFonts w:ascii="Times New Roman" w:hAnsi="Times New Roman"/>
          <w:sz w:val="22"/>
          <w:szCs w:val="22"/>
        </w:rPr>
      </w:pPr>
      <w:r w:rsidRPr="007F3AE8">
        <w:rPr>
          <w:rFonts w:ascii="Times New Roman" w:hAnsi="Times New Roman"/>
          <w:sz w:val="22"/>
          <w:szCs w:val="22"/>
        </w:rPr>
        <w:t>Начальник кадрового управления                                  /А.Н. Сидорова/</w:t>
      </w:r>
    </w:p>
    <w:p w:rsidR="00BA2F99" w:rsidRPr="007F3AE8" w:rsidRDefault="00BA2F99" w:rsidP="00BA2F99">
      <w:pPr>
        <w:pStyle w:val="ac"/>
        <w:shd w:val="clear" w:color="auto" w:fill="FFFFFF"/>
        <w:spacing w:after="0"/>
        <w:jc w:val="center"/>
        <w:rPr>
          <w:rFonts w:ascii="Times New Roman" w:hAnsi="Times New Roman"/>
          <w:b/>
          <w:sz w:val="22"/>
          <w:szCs w:val="22"/>
        </w:rPr>
      </w:pPr>
      <w:r w:rsidRPr="007F3AE8">
        <w:rPr>
          <w:rFonts w:ascii="Times New Roman" w:hAnsi="Times New Roman"/>
          <w:b/>
          <w:sz w:val="22"/>
          <w:szCs w:val="22"/>
        </w:rPr>
        <w:t>м.п.</w:t>
      </w:r>
    </w:p>
    <w:p w:rsidR="00BA2F99" w:rsidRPr="007F3AE8" w:rsidRDefault="00BA2F99" w:rsidP="00BA2F99">
      <w:pPr>
        <w:pStyle w:val="ac"/>
        <w:shd w:val="clear" w:color="auto" w:fill="FFFFFF"/>
        <w:spacing w:after="0"/>
        <w:jc w:val="both"/>
        <w:rPr>
          <w:rStyle w:val="af1"/>
          <w:rFonts w:ascii="Times New Roman" w:hAnsi="Times New Roman"/>
          <w:b w:val="0"/>
          <w:sz w:val="22"/>
          <w:szCs w:val="22"/>
        </w:rPr>
      </w:pPr>
      <w:r w:rsidRPr="007F3AE8">
        <w:rPr>
          <w:rFonts w:ascii="Times New Roman" w:hAnsi="Times New Roman"/>
          <w:sz w:val="22"/>
          <w:szCs w:val="22"/>
        </w:rPr>
        <w:t xml:space="preserve">Ознакомлен:  </w:t>
      </w:r>
      <w:r w:rsidRPr="007F3AE8">
        <w:rPr>
          <w:rStyle w:val="af1"/>
          <w:rFonts w:ascii="Times New Roman" w:hAnsi="Times New Roman"/>
          <w:b w:val="0"/>
          <w:sz w:val="22"/>
          <w:szCs w:val="22"/>
        </w:rPr>
        <w:t>_______________________/</w:t>
      </w:r>
      <w:r w:rsidRPr="007F3AE8">
        <w:rPr>
          <w:rFonts w:ascii="Times New Roman" w:hAnsi="Times New Roman"/>
          <w:bCs/>
          <w:sz w:val="22"/>
          <w:szCs w:val="22"/>
        </w:rPr>
        <w:t>Кузнецов М. В.</w:t>
      </w:r>
      <w:r w:rsidRPr="007F3AE8">
        <w:rPr>
          <w:rFonts w:ascii="Times New Roman" w:hAnsi="Times New Roman"/>
          <w:b/>
          <w:bCs/>
          <w:sz w:val="22"/>
          <w:szCs w:val="22"/>
        </w:rPr>
        <w:t xml:space="preserve">/   </w:t>
      </w:r>
      <w:r w:rsidRPr="007F3AE8">
        <w:rPr>
          <w:rStyle w:val="af1"/>
          <w:rFonts w:ascii="Times New Roman" w:hAnsi="Times New Roman"/>
          <w:b w:val="0"/>
          <w:sz w:val="22"/>
          <w:szCs w:val="22"/>
        </w:rPr>
        <w:t xml:space="preserve"> «_____» __________ 201__ г.</w:t>
      </w:r>
    </w:p>
    <w:p w:rsidR="00BA2F99" w:rsidRPr="007F3AE8" w:rsidRDefault="00BA2F99" w:rsidP="00BA2F99">
      <w:pPr>
        <w:pStyle w:val="ac"/>
        <w:shd w:val="clear" w:color="auto" w:fill="FFFFFF"/>
        <w:ind w:left="1416" w:firstLine="708"/>
        <w:rPr>
          <w:rFonts w:ascii="Times New Roman" w:hAnsi="Times New Roman"/>
          <w:sz w:val="18"/>
          <w:szCs w:val="18"/>
        </w:rPr>
      </w:pPr>
      <w:r w:rsidRPr="007F3AE8">
        <w:rPr>
          <w:rFonts w:ascii="Times New Roman" w:hAnsi="Times New Roman"/>
          <w:sz w:val="18"/>
          <w:szCs w:val="18"/>
        </w:rPr>
        <w:t>подпись                                                  не позднее чем за 5 дней до даты защиты ВКР</w:t>
      </w:r>
    </w:p>
    <w:p w:rsidR="00363556" w:rsidRPr="00363556" w:rsidRDefault="00363556" w:rsidP="00363556">
      <w:pPr>
        <w:pStyle w:val="ac"/>
        <w:shd w:val="clear" w:color="auto" w:fill="FFFFFF"/>
        <w:jc w:val="center"/>
        <w:rPr>
          <w:sz w:val="28"/>
          <w:szCs w:val="28"/>
        </w:rPr>
      </w:pPr>
      <w:r w:rsidRPr="00363556">
        <w:rPr>
          <w:color w:val="000000"/>
          <w:sz w:val="20"/>
          <w:szCs w:val="20"/>
        </w:rPr>
        <w:br w:type="page"/>
      </w:r>
      <w:r w:rsidRPr="00363556">
        <w:rPr>
          <w:sz w:val="28"/>
          <w:szCs w:val="28"/>
        </w:rPr>
        <w:t xml:space="preserve">Приложение </w:t>
      </w:r>
      <w:r w:rsidR="00C3407E">
        <w:rPr>
          <w:sz w:val="28"/>
          <w:szCs w:val="28"/>
        </w:rPr>
        <w:t>И</w:t>
      </w:r>
    </w:p>
    <w:p w:rsidR="00BA2F99" w:rsidRPr="00BA2F99" w:rsidRDefault="00BA2F99" w:rsidP="00BA2F99">
      <w:pPr>
        <w:jc w:val="center"/>
      </w:pPr>
      <w:r w:rsidRPr="00BA2F99">
        <w:t>Частное учреждение образовательная организация высшего образования</w:t>
      </w:r>
    </w:p>
    <w:p w:rsidR="00BA2F99" w:rsidRPr="00BA2F99" w:rsidRDefault="00BA2F99" w:rsidP="00BA2F99">
      <w:pPr>
        <w:jc w:val="center"/>
      </w:pPr>
      <w:r w:rsidRPr="00BA2F99">
        <w:t>«Омская гуманитарная академия»</w:t>
      </w:r>
    </w:p>
    <w:p w:rsidR="00BA2F99" w:rsidRPr="00BA2F99" w:rsidRDefault="00BA2F99" w:rsidP="00BA2F99">
      <w:pPr>
        <w:pStyle w:val="11"/>
        <w:spacing w:line="240" w:lineRule="auto"/>
        <w:ind w:firstLine="284"/>
        <w:jc w:val="center"/>
        <w:rPr>
          <w:b/>
          <w:sz w:val="24"/>
          <w:szCs w:val="24"/>
        </w:rPr>
      </w:pPr>
    </w:p>
    <w:p w:rsidR="00BA2F99" w:rsidRPr="00BA2F99" w:rsidRDefault="00BA2F99" w:rsidP="00BA2F99">
      <w:pPr>
        <w:pStyle w:val="11"/>
        <w:spacing w:line="240" w:lineRule="auto"/>
        <w:ind w:firstLine="284"/>
        <w:jc w:val="center"/>
        <w:rPr>
          <w:sz w:val="24"/>
          <w:szCs w:val="24"/>
        </w:rPr>
      </w:pPr>
      <w:r w:rsidRPr="00BA2F99">
        <w:rPr>
          <w:sz w:val="24"/>
          <w:szCs w:val="24"/>
        </w:rPr>
        <w:t xml:space="preserve">ОТЗЫВ НАУЧНОГО РУКОВОДИТЕЛЯ </w:t>
      </w:r>
    </w:p>
    <w:p w:rsidR="00BA2F99" w:rsidRPr="00BA2F99" w:rsidRDefault="00BA2F99" w:rsidP="00BA2F99">
      <w:pPr>
        <w:pStyle w:val="11"/>
        <w:spacing w:line="240" w:lineRule="auto"/>
        <w:ind w:firstLine="709"/>
        <w:rPr>
          <w:sz w:val="24"/>
          <w:szCs w:val="24"/>
        </w:rPr>
      </w:pPr>
    </w:p>
    <w:p w:rsidR="00BA2F99" w:rsidRPr="00BA2F99" w:rsidRDefault="00BA2F99" w:rsidP="00BA2F99">
      <w:pPr>
        <w:pStyle w:val="HTML"/>
        <w:jc w:val="center"/>
        <w:rPr>
          <w:rFonts w:ascii="Times New Roman" w:hAnsi="Times New Roman" w:cs="Times New Roman"/>
          <w:sz w:val="24"/>
          <w:szCs w:val="24"/>
        </w:rPr>
      </w:pPr>
      <w:r w:rsidRPr="00BA2F99">
        <w:rPr>
          <w:rFonts w:ascii="Times New Roman" w:hAnsi="Times New Roman" w:cs="Times New Roman"/>
          <w:sz w:val="24"/>
          <w:szCs w:val="24"/>
        </w:rPr>
        <w:t>на  выпускную квалификационную работу</w:t>
      </w:r>
      <w:r w:rsidRPr="00BA2F99">
        <w:rPr>
          <w:rFonts w:ascii="Times New Roman" w:hAnsi="Times New Roman" w:cs="Times New Roman"/>
          <w:bCs/>
          <w:sz w:val="24"/>
          <w:szCs w:val="24"/>
        </w:rPr>
        <w:t xml:space="preserve"> магистранта</w:t>
      </w:r>
    </w:p>
    <w:p w:rsidR="00BA2F99" w:rsidRPr="00BA2F99" w:rsidRDefault="00BA2F99" w:rsidP="00BA2F99">
      <w:pPr>
        <w:jc w:val="center"/>
      </w:pPr>
      <w:r w:rsidRPr="00BA2F99">
        <w:t>направления 38.04.04 «Государственное и муниципальное управление»</w:t>
      </w:r>
    </w:p>
    <w:p w:rsidR="00BA2F99" w:rsidRPr="00BA2F99" w:rsidRDefault="00BA2F99" w:rsidP="00BA2F99">
      <w:pPr>
        <w:jc w:val="center"/>
      </w:pPr>
      <w:r w:rsidRPr="00BA2F99">
        <w:t xml:space="preserve">Ивановой Ирины </w:t>
      </w:r>
      <w:r w:rsidR="00995E21">
        <w:t>Ивановны</w:t>
      </w:r>
      <w:r w:rsidRPr="00BA2F99">
        <w:t xml:space="preserve">, </w:t>
      </w:r>
    </w:p>
    <w:p w:rsidR="00BA2F99" w:rsidRPr="00BA2F99" w:rsidRDefault="00BA2F99" w:rsidP="00BA2F99">
      <w:pPr>
        <w:jc w:val="center"/>
      </w:pPr>
    </w:p>
    <w:p w:rsidR="00BA2F99" w:rsidRPr="00BA2F99" w:rsidRDefault="00BA2F99" w:rsidP="00BA2F99">
      <w:pPr>
        <w:jc w:val="center"/>
      </w:pPr>
      <w:r w:rsidRPr="00BA2F99">
        <w:t>выполненную на тему:  Проблемы совершенствования государственного управления в сфере здравоохранения</w:t>
      </w:r>
    </w:p>
    <w:p w:rsidR="00BA2F99" w:rsidRPr="00BA2F99" w:rsidRDefault="00BA2F99" w:rsidP="00BA2F99">
      <w:pPr>
        <w:jc w:val="center"/>
      </w:pPr>
    </w:p>
    <w:p w:rsidR="00BA2F99" w:rsidRPr="00BA2F99" w:rsidRDefault="00BA2F99" w:rsidP="00BA2F99">
      <w:pPr>
        <w:autoSpaceDE w:val="0"/>
        <w:autoSpaceDN w:val="0"/>
        <w:adjustRightInd w:val="0"/>
        <w:ind w:firstLine="709"/>
        <w:jc w:val="both"/>
        <w:rPr>
          <w:rStyle w:val="blk"/>
          <w:bCs/>
        </w:rPr>
      </w:pPr>
      <w:r w:rsidRPr="00BA2F99">
        <w:rPr>
          <w:color w:val="000000"/>
          <w:spacing w:val="-3"/>
        </w:rPr>
        <w:t>Обеспечение прав и законных интересов граждан в сфере охраны здоровья занима</w:t>
      </w:r>
      <w:r w:rsidRPr="00BA2F99">
        <w:rPr>
          <w:color w:val="000000"/>
          <w:spacing w:val="-1"/>
        </w:rPr>
        <w:t>ет особое место в государственном механизме управления - о</w:t>
      </w:r>
      <w:r w:rsidRPr="00BA2F99">
        <w:t xml:space="preserve">храна здоровья граждан Российской Федерации </w:t>
      </w:r>
      <w:r w:rsidRPr="00BA2F99">
        <w:rPr>
          <w:color w:val="000000"/>
          <w:spacing w:val="-2"/>
        </w:rPr>
        <w:t>является одной из важнейших задач российского государства</w:t>
      </w:r>
      <w:r w:rsidRPr="00BA2F99">
        <w:rPr>
          <w:color w:val="000000"/>
          <w:spacing w:val="-1"/>
        </w:rPr>
        <w:t xml:space="preserve">. Кроме всего, </w:t>
      </w:r>
      <w:r w:rsidRPr="00BA2F99">
        <w:rPr>
          <w:bCs/>
        </w:rPr>
        <w:t xml:space="preserve">в </w:t>
      </w:r>
      <w:r w:rsidRPr="00BA2F99">
        <w:t>Стратегии национальной безопасности Российской Федерации (утв.</w:t>
      </w:r>
      <w:r w:rsidRPr="00BA2F99">
        <w:rPr>
          <w:bCs/>
        </w:rPr>
        <w:t xml:space="preserve">Указом Президента РФ от </w:t>
      </w:r>
      <w:r w:rsidRPr="00BA2F99">
        <w:t>31.12.2015 года № 683)</w:t>
      </w:r>
      <w:r w:rsidRPr="00BA2F99">
        <w:rPr>
          <w:bCs/>
        </w:rPr>
        <w:t xml:space="preserve">, </w:t>
      </w:r>
      <w:r w:rsidRPr="00BA2F99">
        <w:t>повышение качества жизни, укрепление здоровья населения, обеспечение стабильного демографического развития страны отнесены к числу национальных интересов на долгосрочную перспективу, обеспечиваемых</w:t>
      </w:r>
      <w:r w:rsidRPr="00BA2F99">
        <w:rPr>
          <w:bCs/>
        </w:rPr>
        <w:t xml:space="preserve"> </w:t>
      </w:r>
      <w:r w:rsidRPr="00BA2F99">
        <w:rPr>
          <w:rStyle w:val="blk"/>
        </w:rPr>
        <w:t xml:space="preserve">посредством реализации стратегических национальных приоритетов в сфере здравоохранения. </w:t>
      </w:r>
    </w:p>
    <w:p w:rsidR="00BA2F99" w:rsidRPr="00BA2F99" w:rsidRDefault="00BA2F99" w:rsidP="00BA2F99">
      <w:pPr>
        <w:shd w:val="clear" w:color="auto" w:fill="FFFFFF"/>
        <w:suppressAutoHyphens/>
        <w:ind w:firstLine="709"/>
        <w:jc w:val="both"/>
        <w:rPr>
          <w:bdr w:val="none" w:sz="0" w:space="0" w:color="auto" w:frame="1"/>
        </w:rPr>
      </w:pPr>
      <w:r w:rsidRPr="00BA2F99">
        <w:rPr>
          <w:bdr w:val="none" w:sz="0" w:space="0" w:color="auto" w:frame="1"/>
        </w:rPr>
        <w:t xml:space="preserve">В современных условиях развитие российской системы здравоохранения связано с ее реформированием, целью которого выступает </w:t>
      </w:r>
      <w:r w:rsidRPr="00BA2F99">
        <w:rPr>
          <w:shd w:val="clear" w:color="auto" w:fill="FFFFFF"/>
          <w:lang w:eastAsia="ar-SA"/>
        </w:rPr>
        <w:t xml:space="preserve">разрешение и устранение </w:t>
      </w:r>
      <w:r w:rsidRPr="00BA2F99">
        <w:rPr>
          <w:bdr w:val="none" w:sz="0" w:space="0" w:color="auto" w:frame="1"/>
        </w:rPr>
        <w:t xml:space="preserve">комплекса </w:t>
      </w:r>
      <w:r w:rsidRPr="00BA2F99">
        <w:rPr>
          <w:shd w:val="clear" w:color="auto" w:fill="FFFFFF"/>
          <w:lang w:eastAsia="ar-SA"/>
        </w:rPr>
        <w:t>проблем</w:t>
      </w:r>
      <w:r w:rsidRPr="00BA2F99">
        <w:rPr>
          <w:bdr w:val="none" w:sz="0" w:space="0" w:color="auto" w:frame="1"/>
        </w:rPr>
        <w:t xml:space="preserve"> национальной системы здравоохранения, в том числе проблем низкой социально-экономической эффективности ее деятельности. </w:t>
      </w:r>
      <w:r w:rsidRPr="00BA2F99">
        <w:t xml:space="preserve">Таким образом, в настоящее время ситуация относительно проблем в сфере здравоохранения обострилась до своего максимума. </w:t>
      </w:r>
    </w:p>
    <w:p w:rsidR="00BA2F99" w:rsidRPr="00BA2F99" w:rsidRDefault="00BA2F99" w:rsidP="00BA2F99">
      <w:pPr>
        <w:ind w:firstLine="708"/>
        <w:jc w:val="both"/>
      </w:pPr>
      <w:r w:rsidRPr="00BA2F99">
        <w:t xml:space="preserve">Актуальность проблемы исследования определили объект и предмет исследования.  Цель работы, гипотеза и задачи определили тот состав методов (теоретический анализ; изучение материалов научных и периодических изданий по проблеме; анализ нормативно-правовых актов; сравнение; экспертная оценка), который достаточен для достижения результатов исследования. </w:t>
      </w:r>
    </w:p>
    <w:p w:rsidR="00BA2F99" w:rsidRPr="00BA2F99" w:rsidRDefault="00BA2F99" w:rsidP="00BA2F99">
      <w:pPr>
        <w:widowControl w:val="0"/>
        <w:autoSpaceDE w:val="0"/>
        <w:ind w:firstLine="709"/>
        <w:jc w:val="both"/>
        <w:rPr>
          <w:rFonts w:eastAsia="MS Mincho"/>
          <w:color w:val="000000"/>
        </w:rPr>
      </w:pPr>
      <w:r w:rsidRPr="00BA2F99">
        <w:t xml:space="preserve">Теоретическую основу исследования составили труды таких отечественных и зарубежных ученых, исследовавших проблему государственного управления, в том числе в сфере здравоохранения, как: </w:t>
      </w:r>
      <w:r w:rsidRPr="00BA2F99">
        <w:rPr>
          <w:rFonts w:eastAsia="MS Mincho"/>
          <w:lang w:eastAsia="ar-SA"/>
        </w:rPr>
        <w:t>И.А. Василенко,</w:t>
      </w:r>
      <w:r w:rsidRPr="00BA2F99">
        <w:t xml:space="preserve"> </w:t>
      </w:r>
      <w:r w:rsidRPr="00BA2F99">
        <w:rPr>
          <w:rFonts w:eastAsia="MS Mincho"/>
          <w:lang w:eastAsia="ar-SA"/>
        </w:rPr>
        <w:t>Б.Н. Курашвили</w:t>
      </w:r>
      <w:r w:rsidRPr="00BA2F99">
        <w:t xml:space="preserve">, </w:t>
      </w:r>
      <w:r w:rsidRPr="00BA2F99">
        <w:rPr>
          <w:rFonts w:eastAsia="MS Mincho"/>
          <w:lang w:eastAsia="ar-SA"/>
        </w:rPr>
        <w:t>В.М. Манохин</w:t>
      </w:r>
      <w:r w:rsidRPr="00BA2F99">
        <w:t xml:space="preserve">, </w:t>
      </w:r>
      <w:r w:rsidRPr="00BA2F99">
        <w:rPr>
          <w:rFonts w:eastAsia="MS Mincho"/>
          <w:lang w:eastAsia="ar-SA"/>
        </w:rPr>
        <w:t xml:space="preserve">А.И. Радченко, </w:t>
      </w:r>
      <w:r w:rsidRPr="00BA2F99">
        <w:t xml:space="preserve">В.М. Манохин, </w:t>
      </w:r>
      <w:r w:rsidRPr="00BA2F99">
        <w:rPr>
          <w:rFonts w:eastAsia="MS Mincho"/>
          <w:lang w:eastAsia="ar-SA"/>
        </w:rPr>
        <w:t xml:space="preserve">А.П. Алехин, Г.В. Атаманчук, </w:t>
      </w:r>
      <w:r w:rsidRPr="00BA2F99">
        <w:t>Г.А. Василевич</w:t>
      </w:r>
      <w:r w:rsidRPr="00BA2F99">
        <w:rPr>
          <w:rFonts w:eastAsia="MS Mincho"/>
          <w:lang w:eastAsia="ar-SA"/>
        </w:rPr>
        <w:t xml:space="preserve">, </w:t>
      </w:r>
      <w:r w:rsidRPr="00BA2F99">
        <w:rPr>
          <w:rFonts w:eastAsia="MS Mincho"/>
        </w:rPr>
        <w:t xml:space="preserve">Н.И. Глазунова, </w:t>
      </w:r>
      <w:r w:rsidRPr="00BA2F99">
        <w:rPr>
          <w:rFonts w:eastAsia="MS Mincho"/>
          <w:lang w:eastAsia="ar-SA"/>
        </w:rPr>
        <w:t xml:space="preserve">А.А. Кармолицкий, Ю.М. Козлов, </w:t>
      </w:r>
      <w:r w:rsidRPr="00BA2F99">
        <w:rPr>
          <w:rFonts w:eastAsia="MS Mincho"/>
        </w:rPr>
        <w:t>Г.Л. Купряшин, О.М. Рой,</w:t>
      </w:r>
      <w:r w:rsidRPr="00BA2F99">
        <w:rPr>
          <w:rFonts w:eastAsia="MS Mincho"/>
          <w:lang w:eastAsia="ar-SA"/>
        </w:rPr>
        <w:t xml:space="preserve">           Ю.А. Тихомиров,  </w:t>
      </w:r>
      <w:r w:rsidRPr="00BA2F99">
        <w:t xml:space="preserve">Л.Л. Попов,  </w:t>
      </w:r>
      <w:r w:rsidRPr="00BA2F99">
        <w:rPr>
          <w:rFonts w:eastAsia="MS Mincho"/>
          <w:lang w:eastAsia="ar-SA"/>
        </w:rPr>
        <w:t xml:space="preserve">Ю.П. Лисицын, А.В. Тихомиров,  </w:t>
      </w:r>
      <w:r w:rsidRPr="00BA2F99">
        <w:rPr>
          <w:lang w:eastAsia="en-US"/>
        </w:rPr>
        <w:t xml:space="preserve">Т.В. Ерохина, </w:t>
      </w:r>
      <w:r w:rsidRPr="00BA2F99">
        <w:rPr>
          <w:rFonts w:eastAsia="MS Mincho"/>
          <w:lang w:eastAsia="ar-SA"/>
        </w:rPr>
        <w:t xml:space="preserve">Л.А. Габуева, Т.В. Ерохина, Р.И. Массальский, Л.М. Рошаль </w:t>
      </w:r>
      <w:r w:rsidRPr="00BA2F99">
        <w:rPr>
          <w:rFonts w:eastAsia="MS Mincho"/>
        </w:rPr>
        <w:t xml:space="preserve">и другие. </w:t>
      </w:r>
      <w:r w:rsidRPr="00BA2F99">
        <w:rPr>
          <w:shd w:val="clear" w:color="auto" w:fill="FFFFFF"/>
        </w:rPr>
        <w:t xml:space="preserve">Особое внимание при изучении источников информации было уделено монографиям и периодическим изданиям, а также </w:t>
      </w:r>
      <w:r w:rsidRPr="00BA2F99">
        <w:rPr>
          <w:rFonts w:eastAsia="MS Mincho"/>
          <w:lang w:eastAsia="ar-SA"/>
        </w:rPr>
        <w:t xml:space="preserve">научные исследования и стратегии (концепции), обобщающие </w:t>
      </w:r>
      <w:r w:rsidRPr="00BA2F99">
        <w:rPr>
          <w:rFonts w:eastAsia="MS Mincho"/>
          <w:color w:val="000000"/>
        </w:rPr>
        <w:t>исторические и теоретические основы формирования государственной политики в российском здравоохранении.</w:t>
      </w:r>
      <w:r w:rsidRPr="00BA2F99">
        <w:rPr>
          <w:shd w:val="clear" w:color="auto" w:fill="FFFFFF"/>
        </w:rPr>
        <w:t xml:space="preserve"> </w:t>
      </w:r>
      <w:r w:rsidRPr="00BA2F99">
        <w:t xml:space="preserve">Кроме того, в ходе написания магистерской ВКР  были использованы данные с официальных сайтов органов управления здравоохранением, а также учитывались действующие положения нормативно-правовых актов в области управления здравоохранения в Российской Федерации. </w:t>
      </w:r>
    </w:p>
    <w:p w:rsidR="00BA2F99" w:rsidRPr="00BA2F99" w:rsidRDefault="00BA2F99" w:rsidP="00BA2F99">
      <w:pPr>
        <w:widowControl w:val="0"/>
        <w:suppressAutoHyphens/>
        <w:ind w:firstLine="709"/>
        <w:jc w:val="both"/>
        <w:rPr>
          <w:rFonts w:eastAsia="MS Mincho"/>
        </w:rPr>
      </w:pPr>
      <w:r w:rsidRPr="00BA2F99">
        <w:rPr>
          <w:rFonts w:eastAsia="MS Mincho"/>
          <w:lang w:eastAsia="ar-SA"/>
        </w:rPr>
        <w:t>Проанализировав большое количество источников, автором ВКР было установлено, что многие аспекты темы исследования, обусловленные современными обстоятельствами, остаются неизученными (или малоизученными) и требуют их дальнейшей тщательной разработки. Кроме того, до настоящего времени практически отсутствуют труды специалистов по вопросам государственного управления в сфере здравоохранения в современных условиях (после 2012 года), когда в полном объеме изменились и законодательство, и практика правоприменения. В связи с этим обстоятельством, в параграфе 1.2 раздела 2 и в разделе 3 разработаны и сформулированы теоретические и практические предложения и рекомендации, содержащие элементы научной новизны:</w:t>
      </w:r>
    </w:p>
    <w:p w:rsidR="00BA2F99" w:rsidRPr="00BA2F99" w:rsidRDefault="00BA2F99" w:rsidP="00BA2F99">
      <w:pPr>
        <w:autoSpaceDE w:val="0"/>
        <w:autoSpaceDN w:val="0"/>
        <w:adjustRightInd w:val="0"/>
        <w:ind w:firstLine="709"/>
        <w:jc w:val="both"/>
        <w:rPr>
          <w:rFonts w:eastAsia="MS Mincho"/>
          <w:lang w:eastAsia="ar-SA"/>
        </w:rPr>
      </w:pPr>
      <w:r w:rsidRPr="00BA2F99">
        <w:rPr>
          <w:rFonts w:eastAsia="MS Mincho"/>
          <w:lang w:eastAsia="ar-SA"/>
        </w:rPr>
        <w:t xml:space="preserve">1. Предложен собственный подход к определению </w:t>
      </w:r>
      <w:r w:rsidRPr="00BA2F99">
        <w:rPr>
          <w:rFonts w:eastAsia="MS Mincho"/>
          <w:color w:val="000000"/>
        </w:rPr>
        <w:t>сущности государственного управления в сфере здравоохранения (глава 1 исследования).</w:t>
      </w:r>
    </w:p>
    <w:p w:rsidR="00BA2F99" w:rsidRPr="00BA2F99" w:rsidRDefault="00BA2F99" w:rsidP="00BA2F99">
      <w:pPr>
        <w:autoSpaceDE w:val="0"/>
        <w:autoSpaceDN w:val="0"/>
        <w:adjustRightInd w:val="0"/>
        <w:ind w:firstLine="709"/>
        <w:jc w:val="both"/>
        <w:rPr>
          <w:rFonts w:eastAsia="MS Mincho"/>
          <w:lang w:eastAsia="ar-SA"/>
        </w:rPr>
      </w:pPr>
      <w:r w:rsidRPr="00BA2F99">
        <w:rPr>
          <w:rFonts w:eastAsia="MS Mincho"/>
          <w:lang w:eastAsia="ar-SA"/>
        </w:rPr>
        <w:t xml:space="preserve">2. Установлены проблемы, препятствующие развитию отдельных направлений деятельности органов государственной власти в сфере здравоохранения (параграф 3.1 главы 3 исследования).              </w:t>
      </w:r>
    </w:p>
    <w:p w:rsidR="00BA2F99" w:rsidRPr="00BA2F99" w:rsidRDefault="00BA2F99" w:rsidP="00BA2F99">
      <w:pPr>
        <w:autoSpaceDE w:val="0"/>
        <w:autoSpaceDN w:val="0"/>
        <w:adjustRightInd w:val="0"/>
        <w:ind w:firstLine="709"/>
        <w:jc w:val="both"/>
        <w:rPr>
          <w:rFonts w:eastAsia="MS Mincho"/>
          <w:lang w:eastAsia="ar-SA"/>
        </w:rPr>
      </w:pPr>
      <w:r w:rsidRPr="00BA2F99">
        <w:rPr>
          <w:rFonts w:eastAsia="MS Mincho"/>
          <w:lang w:eastAsia="ar-SA"/>
        </w:rPr>
        <w:t xml:space="preserve">3. Разработаны предложения и рекомендации по выработке основных направлений </w:t>
      </w:r>
      <w:r w:rsidRPr="00BA2F99">
        <w:rPr>
          <w:rFonts w:eastAsia="MS Mincho"/>
          <w:color w:val="000000"/>
        </w:rPr>
        <w:t xml:space="preserve">совершенствования </w:t>
      </w:r>
      <w:r w:rsidRPr="00BA2F99">
        <w:rPr>
          <w:rFonts w:eastAsia="MS Mincho"/>
          <w:lang w:eastAsia="ar-SA"/>
        </w:rPr>
        <w:t>государственного управления в сфере здравоохранения в Российской Федерации, представляющие практический интерес для органов государственной власти в целях повышения эффективности их деятельности, в том числе при принятии и реализации управленческих решений уполномоченными должностными лицами (параграф 3.3 главы 3 ВКР).</w:t>
      </w:r>
    </w:p>
    <w:p w:rsidR="00BA2F99" w:rsidRPr="00BA2F99" w:rsidRDefault="00BA2F99" w:rsidP="00BA2F99">
      <w:pPr>
        <w:autoSpaceDE w:val="0"/>
        <w:autoSpaceDN w:val="0"/>
        <w:adjustRightInd w:val="0"/>
        <w:ind w:firstLine="709"/>
        <w:jc w:val="both"/>
      </w:pPr>
      <w:r w:rsidRPr="00BA2F99">
        <w:t>Объем и структура выпускной квалификационной работы обусловлены логикой, целью и задачами проведенного исследования.</w:t>
      </w:r>
      <w:r w:rsidRPr="00BA2F99">
        <w:rPr>
          <w:b/>
        </w:rPr>
        <w:t xml:space="preserve"> </w:t>
      </w:r>
      <w:r w:rsidRPr="00BA2F99">
        <w:t>Выпускная квалификационная работа состоит из введения, трех глав, заключения, списка использованных источников и пяти приложений.</w:t>
      </w:r>
    </w:p>
    <w:p w:rsidR="00BA2F99" w:rsidRPr="00BA2F99" w:rsidRDefault="00BA2F99" w:rsidP="00BA2F99">
      <w:pPr>
        <w:ind w:firstLine="708"/>
        <w:jc w:val="both"/>
      </w:pPr>
      <w:r w:rsidRPr="00BA2F99">
        <w:t xml:space="preserve">Структура выпускной квалификационной работы  Ивановой И.С.  и порядок расположения материала подчиняются задачам последовательного раскрытия темы и обоснования положений, выносимых на защиту. </w:t>
      </w:r>
    </w:p>
    <w:p w:rsidR="00BA2F99" w:rsidRPr="00BA2F99" w:rsidRDefault="00BA2F99" w:rsidP="00BA2F99">
      <w:pPr>
        <w:autoSpaceDE w:val="0"/>
        <w:autoSpaceDN w:val="0"/>
        <w:adjustRightInd w:val="0"/>
        <w:ind w:firstLine="709"/>
        <w:jc w:val="both"/>
      </w:pPr>
      <w:r w:rsidRPr="00BA2F99">
        <w:t>В соответствии со сформулированной гипотезой исследования, разработана методология исследования, в соответствии с которой автором была выполнена следующая последовательность действий:</w:t>
      </w:r>
    </w:p>
    <w:p w:rsidR="00BA2F99" w:rsidRPr="00BA2F99" w:rsidRDefault="00BA2F99" w:rsidP="00BA2F99">
      <w:pPr>
        <w:autoSpaceDE w:val="0"/>
        <w:autoSpaceDN w:val="0"/>
        <w:adjustRightInd w:val="0"/>
        <w:ind w:firstLine="709"/>
        <w:jc w:val="both"/>
        <w:rPr>
          <w:lang w:eastAsia="en-US"/>
        </w:rPr>
      </w:pPr>
      <w:r w:rsidRPr="00BA2F99">
        <w:rPr>
          <w:rFonts w:eastAsia="MS Mincho"/>
          <w:color w:val="000000"/>
        </w:rPr>
        <w:t>1. раскрыта сущность государственного управления в сфере здравоохранения;</w:t>
      </w:r>
    </w:p>
    <w:p w:rsidR="00BA2F99" w:rsidRPr="00BA2F99" w:rsidRDefault="00BA2F99" w:rsidP="00BA2F99">
      <w:pPr>
        <w:autoSpaceDE w:val="0"/>
        <w:autoSpaceDN w:val="0"/>
        <w:adjustRightInd w:val="0"/>
        <w:ind w:firstLine="709"/>
        <w:jc w:val="both"/>
        <w:rPr>
          <w:rFonts w:eastAsia="MS Mincho"/>
          <w:bCs/>
          <w:kern w:val="36"/>
          <w:lang w:eastAsia="ar-SA"/>
        </w:rPr>
      </w:pPr>
      <w:r w:rsidRPr="00BA2F99">
        <w:rPr>
          <w:rFonts w:eastAsia="MS Mincho"/>
          <w:color w:val="000000"/>
        </w:rPr>
        <w:t>2. исследовано содержание о</w:t>
      </w:r>
      <w:r w:rsidRPr="00BA2F99">
        <w:rPr>
          <w:rFonts w:eastAsia="MS Mincho"/>
          <w:bCs/>
          <w:kern w:val="36"/>
          <w:lang w:eastAsia="ar-SA"/>
        </w:rPr>
        <w:t>снов организации государственного управления в сфере здравоохранения;</w:t>
      </w:r>
    </w:p>
    <w:p w:rsidR="00BA2F99" w:rsidRPr="00BA2F99" w:rsidRDefault="00BA2F99" w:rsidP="00BA2F99">
      <w:pPr>
        <w:autoSpaceDE w:val="0"/>
        <w:autoSpaceDN w:val="0"/>
        <w:adjustRightInd w:val="0"/>
        <w:ind w:firstLine="709"/>
        <w:jc w:val="both"/>
        <w:rPr>
          <w:rFonts w:eastAsia="MS Mincho"/>
          <w:color w:val="000000"/>
        </w:rPr>
      </w:pPr>
      <w:r w:rsidRPr="00BA2F99">
        <w:rPr>
          <w:rFonts w:eastAsia="MS Mincho"/>
          <w:color w:val="000000"/>
        </w:rPr>
        <w:t xml:space="preserve">3. рассмотрена </w:t>
      </w:r>
      <w:r w:rsidRPr="00BA2F99">
        <w:rPr>
          <w:rFonts w:eastAsia="MS Mincho"/>
          <w:bCs/>
          <w:kern w:val="36"/>
          <w:lang w:eastAsia="ar-SA"/>
        </w:rPr>
        <w:t>систему органов управления здравоохранением</w:t>
      </w:r>
      <w:r w:rsidRPr="00BA2F99">
        <w:rPr>
          <w:rFonts w:eastAsia="MS Mincho"/>
        </w:rPr>
        <w:t>;</w:t>
      </w:r>
      <w:r w:rsidRPr="00BA2F99">
        <w:rPr>
          <w:rFonts w:eastAsia="MS Mincho"/>
          <w:color w:val="000000"/>
        </w:rPr>
        <w:t xml:space="preserve"> </w:t>
      </w:r>
    </w:p>
    <w:p w:rsidR="00BA2F99" w:rsidRPr="00BA2F99" w:rsidRDefault="00BA2F99" w:rsidP="00BA2F99">
      <w:pPr>
        <w:autoSpaceDE w:val="0"/>
        <w:autoSpaceDN w:val="0"/>
        <w:adjustRightInd w:val="0"/>
        <w:ind w:firstLine="709"/>
        <w:jc w:val="both"/>
        <w:rPr>
          <w:rFonts w:eastAsia="MS Mincho"/>
          <w:color w:val="000000"/>
        </w:rPr>
      </w:pPr>
      <w:r w:rsidRPr="00BA2F99">
        <w:rPr>
          <w:rFonts w:eastAsia="MS Mincho"/>
          <w:color w:val="000000"/>
        </w:rPr>
        <w:t>4. проведено р</w:t>
      </w:r>
      <w:r w:rsidRPr="00BA2F99">
        <w:rPr>
          <w:bCs/>
          <w:kern w:val="36"/>
        </w:rPr>
        <w:t>азграничение предметов ведения и полномочий между органами РФ и органами субъектов РФ в сфере здравоохранения;</w:t>
      </w:r>
    </w:p>
    <w:p w:rsidR="00BA2F99" w:rsidRPr="00BA2F99" w:rsidRDefault="00BA2F99" w:rsidP="00BA2F99">
      <w:pPr>
        <w:autoSpaceDE w:val="0"/>
        <w:autoSpaceDN w:val="0"/>
        <w:adjustRightInd w:val="0"/>
        <w:ind w:firstLine="709"/>
        <w:jc w:val="both"/>
      </w:pPr>
      <w:r w:rsidRPr="00BA2F99">
        <w:rPr>
          <w:rFonts w:eastAsia="MS Mincho"/>
          <w:color w:val="000000"/>
        </w:rPr>
        <w:t>5. проведен с</w:t>
      </w:r>
      <w:r w:rsidRPr="00BA2F99">
        <w:t>равнительный анализ государственного управления в сфере здравоохранения в Российской Федерации и за рубежом;</w:t>
      </w:r>
    </w:p>
    <w:p w:rsidR="00BA2F99" w:rsidRPr="00BA2F99" w:rsidRDefault="00BA2F99" w:rsidP="00BA2F99">
      <w:pPr>
        <w:autoSpaceDE w:val="0"/>
        <w:autoSpaceDN w:val="0"/>
        <w:adjustRightInd w:val="0"/>
        <w:ind w:firstLine="709"/>
        <w:jc w:val="both"/>
        <w:rPr>
          <w:lang w:eastAsia="en-US"/>
        </w:rPr>
      </w:pPr>
      <w:r w:rsidRPr="00BA2F99">
        <w:t xml:space="preserve">6. </w:t>
      </w:r>
      <w:r w:rsidRPr="00BA2F99">
        <w:rPr>
          <w:rFonts w:eastAsia="MS Mincho"/>
          <w:color w:val="000000"/>
        </w:rPr>
        <w:t xml:space="preserve">выявлены и </w:t>
      </w:r>
      <w:r w:rsidRPr="00BA2F99">
        <w:rPr>
          <w:rFonts w:eastAsia="MS Mincho"/>
          <w:lang w:eastAsia="ar-SA"/>
        </w:rPr>
        <w:t>проанализированы проблемы, основные направления реформирования и перспективы совершенствования государственного управления  в сфере здравоохранения в Российской Федерации;</w:t>
      </w:r>
    </w:p>
    <w:p w:rsidR="00BA2F99" w:rsidRPr="00BA2F99" w:rsidRDefault="00BA2F99" w:rsidP="00BA2F99">
      <w:pPr>
        <w:autoSpaceDE w:val="0"/>
        <w:autoSpaceDN w:val="0"/>
        <w:adjustRightInd w:val="0"/>
        <w:ind w:firstLine="709"/>
        <w:jc w:val="both"/>
        <w:rPr>
          <w:rFonts w:eastAsia="MS Mincho"/>
          <w:lang w:eastAsia="ar-SA"/>
        </w:rPr>
      </w:pPr>
      <w:r w:rsidRPr="00BA2F99">
        <w:rPr>
          <w:rFonts w:eastAsia="MS Mincho"/>
          <w:lang w:eastAsia="ar-SA"/>
        </w:rPr>
        <w:t xml:space="preserve">7. разработаны предложения и рекомендации по выработке основных направлений </w:t>
      </w:r>
      <w:r w:rsidRPr="00BA2F99">
        <w:rPr>
          <w:rFonts w:eastAsia="MS Mincho"/>
          <w:color w:val="000000"/>
        </w:rPr>
        <w:t>совершенствования</w:t>
      </w:r>
      <w:r w:rsidRPr="00BA2F99">
        <w:rPr>
          <w:rFonts w:eastAsia="MS Mincho"/>
          <w:lang w:eastAsia="ar-SA"/>
        </w:rPr>
        <w:t xml:space="preserve"> государственного управления в сфере здравоохранения для устранения выявленных проблем.</w:t>
      </w:r>
    </w:p>
    <w:p w:rsidR="00BA2F99" w:rsidRPr="00BA2F99" w:rsidRDefault="00BA2F99" w:rsidP="00BA2F99">
      <w:pPr>
        <w:autoSpaceDE w:val="0"/>
        <w:autoSpaceDN w:val="0"/>
        <w:adjustRightInd w:val="0"/>
        <w:ind w:firstLine="709"/>
        <w:jc w:val="both"/>
        <w:rPr>
          <w:rFonts w:eastAsia="MS Mincho"/>
          <w:color w:val="000000"/>
        </w:rPr>
      </w:pPr>
      <w:r w:rsidRPr="00BA2F99">
        <w:rPr>
          <w:rFonts w:eastAsia="MS Mincho"/>
          <w:lang w:eastAsia="ar-SA"/>
        </w:rPr>
        <w:t xml:space="preserve">В рамках </w:t>
      </w:r>
      <w:r w:rsidRPr="00BA2F99">
        <w:t xml:space="preserve">написания выпускной квалификационной работы </w:t>
      </w:r>
      <w:r w:rsidRPr="00BA2F99">
        <w:rPr>
          <w:rFonts w:eastAsia="MS Mincho"/>
          <w:lang w:eastAsia="ar-SA"/>
        </w:rPr>
        <w:t xml:space="preserve">методологической основой исследования послужили труды отечественных и зарубежных ученых в области изучения проблем в сфере здравоохранения. </w:t>
      </w:r>
    </w:p>
    <w:p w:rsidR="00BA2F99" w:rsidRPr="00BA2F99" w:rsidRDefault="00BA2F99" w:rsidP="00BA2F99">
      <w:pPr>
        <w:autoSpaceDE w:val="0"/>
        <w:autoSpaceDN w:val="0"/>
        <w:adjustRightInd w:val="0"/>
        <w:ind w:firstLine="709"/>
        <w:jc w:val="both"/>
        <w:rPr>
          <w:rFonts w:eastAsia="SimSun"/>
          <w:lang w:eastAsia="zh-CN"/>
        </w:rPr>
      </w:pPr>
      <w:r w:rsidRPr="00BA2F99">
        <w:rPr>
          <w:rFonts w:eastAsia="SimSun"/>
          <w:lang w:eastAsia="zh-CN"/>
        </w:rPr>
        <w:t xml:space="preserve">Результаты проведенного научного исследования с выделением </w:t>
      </w:r>
      <w:r w:rsidRPr="00BA2F99">
        <w:t>основных направлений реформирования и перспектив совершенствования государственного управления в сфере здравоохранения</w:t>
      </w:r>
      <w:r w:rsidRPr="00BA2F99">
        <w:rPr>
          <w:rFonts w:eastAsia="SimSun"/>
          <w:lang w:eastAsia="zh-CN"/>
        </w:rPr>
        <w:t xml:space="preserve"> подробно проанализированы и представлены в главе 3 настоящей выпускной квалификационной работы.</w:t>
      </w:r>
    </w:p>
    <w:p w:rsidR="00BA2F99" w:rsidRPr="00BA2F99" w:rsidRDefault="00BA2F99" w:rsidP="00BA2F99">
      <w:pPr>
        <w:widowControl w:val="0"/>
        <w:suppressAutoHyphens/>
        <w:ind w:firstLine="709"/>
        <w:jc w:val="both"/>
      </w:pPr>
      <w:r w:rsidRPr="00BA2F99">
        <w:t>Результаты исследований автора апробированы в научно-практических конференциях в течение 2015-2016 гг. и опубликованы в сборниках статей: «Х Никулинские чтения: «Модели участия граждан в социально-экономической жизни российского общества»», «Наука и общество: проблемы современных исследований», выпускаемых издательством ОмГА.</w:t>
      </w:r>
      <w:r w:rsidRPr="00BA2F99">
        <w:rPr>
          <w:rFonts w:eastAsia="MS Mincho"/>
        </w:rPr>
        <w:t xml:space="preserve"> По теме настоящей выпускной квалификационной работы опубликовано три</w:t>
      </w:r>
      <w:r w:rsidRPr="00BA2F99">
        <w:rPr>
          <w:rFonts w:eastAsia="MS Mincho"/>
          <w:lang w:eastAsia="ar-SA"/>
        </w:rPr>
        <w:t xml:space="preserve"> </w:t>
      </w:r>
      <w:r w:rsidRPr="00BA2F99">
        <w:rPr>
          <w:rFonts w:eastAsia="MS Mincho"/>
        </w:rPr>
        <w:t xml:space="preserve">научных работы, </w:t>
      </w:r>
      <w:r w:rsidRPr="00BA2F99">
        <w:t>отражающие основные результаты исследования.</w:t>
      </w:r>
    </w:p>
    <w:p w:rsidR="00BA2F99" w:rsidRPr="00BA2F99" w:rsidRDefault="00BA2F99" w:rsidP="00BA2F99">
      <w:pPr>
        <w:ind w:firstLine="708"/>
        <w:jc w:val="both"/>
      </w:pPr>
      <w:r w:rsidRPr="00BA2F99">
        <w:t xml:space="preserve">На основе проведенного исследования,  автором были  определены направления дальнейшего научного поиска магистранта. </w:t>
      </w:r>
    </w:p>
    <w:p w:rsidR="00BA2F99" w:rsidRPr="00BA2F99" w:rsidRDefault="00BA2F99" w:rsidP="00BA2F99">
      <w:pPr>
        <w:autoSpaceDE w:val="0"/>
        <w:autoSpaceDN w:val="0"/>
        <w:adjustRightInd w:val="0"/>
        <w:ind w:firstLine="737"/>
        <w:jc w:val="both"/>
      </w:pPr>
      <w:r w:rsidRPr="00BA2F99">
        <w:t>Квалификационная работа  Ивановой Ирины Сергеевны представляет собой</w:t>
      </w:r>
      <w:r w:rsidRPr="00BA2F99">
        <w:rPr>
          <w:i/>
          <w:iCs/>
        </w:rPr>
        <w:t xml:space="preserve"> </w:t>
      </w:r>
      <w:r w:rsidRPr="00BA2F99">
        <w:t>научное исследование, структурированное и позволяющее дать ответ на обозначенные проблемы и вопросы. Выводы содержат теоретическую и практическую значимость.</w:t>
      </w:r>
    </w:p>
    <w:p w:rsidR="00BA2F99" w:rsidRPr="00BA2F99" w:rsidRDefault="00BA2F99" w:rsidP="00BA2F99">
      <w:pPr>
        <w:pStyle w:val="HTML"/>
        <w:jc w:val="both"/>
        <w:rPr>
          <w:rFonts w:ascii="Times New Roman" w:hAnsi="Times New Roman" w:cs="Times New Roman"/>
          <w:sz w:val="24"/>
          <w:szCs w:val="24"/>
        </w:rPr>
      </w:pPr>
      <w:r w:rsidRPr="00BA2F99">
        <w:rPr>
          <w:rFonts w:ascii="Times New Roman" w:hAnsi="Times New Roman" w:cs="Times New Roman"/>
          <w:sz w:val="24"/>
          <w:szCs w:val="24"/>
        </w:rPr>
        <w:t xml:space="preserve">           ВКР выполнена на современном уровне, соответствует предъявляемым требованиям, и может быть рекомендована к защите в Государственной экзаменационной комиссии.</w:t>
      </w:r>
    </w:p>
    <w:p w:rsidR="00BA2F99" w:rsidRPr="00BA2F99" w:rsidRDefault="00BA2F99" w:rsidP="00BA2F99">
      <w:pPr>
        <w:pStyle w:val="11"/>
        <w:spacing w:line="240" w:lineRule="auto"/>
        <w:ind w:firstLine="0"/>
        <w:rPr>
          <w:sz w:val="24"/>
          <w:szCs w:val="24"/>
          <w:u w:val="single"/>
        </w:rPr>
      </w:pPr>
    </w:p>
    <w:p w:rsidR="00BA2F99" w:rsidRPr="00BA2F99" w:rsidRDefault="00BA2F99" w:rsidP="00BA2F99">
      <w:pPr>
        <w:pStyle w:val="11"/>
        <w:spacing w:line="240" w:lineRule="auto"/>
        <w:ind w:firstLine="0"/>
        <w:rPr>
          <w:sz w:val="24"/>
          <w:szCs w:val="24"/>
        </w:rPr>
      </w:pPr>
    </w:p>
    <w:p w:rsidR="00BA2F99" w:rsidRPr="00BA2F99" w:rsidRDefault="00BA2F99" w:rsidP="00BA2F99">
      <w:pPr>
        <w:pStyle w:val="11"/>
        <w:spacing w:line="240" w:lineRule="auto"/>
        <w:ind w:firstLine="0"/>
        <w:rPr>
          <w:sz w:val="24"/>
          <w:szCs w:val="24"/>
        </w:rPr>
      </w:pPr>
      <w:r w:rsidRPr="00BA2F99">
        <w:rPr>
          <w:sz w:val="24"/>
          <w:szCs w:val="24"/>
        </w:rPr>
        <w:t xml:space="preserve">Научный руководитель </w:t>
      </w:r>
      <w:r w:rsidRPr="00BA2F99">
        <w:rPr>
          <w:sz w:val="24"/>
          <w:szCs w:val="24"/>
        </w:rPr>
        <w:tab/>
      </w:r>
      <w:r w:rsidRPr="00BA2F99">
        <w:rPr>
          <w:sz w:val="24"/>
          <w:szCs w:val="24"/>
        </w:rPr>
        <w:tab/>
      </w:r>
      <w:r w:rsidRPr="00BA2F99">
        <w:rPr>
          <w:sz w:val="24"/>
          <w:szCs w:val="24"/>
        </w:rPr>
        <w:tab/>
      </w:r>
      <w:r w:rsidRPr="00BA2F99">
        <w:rPr>
          <w:sz w:val="24"/>
          <w:szCs w:val="24"/>
        </w:rPr>
        <w:tab/>
        <w:t>Степанов П.П.</w:t>
      </w:r>
    </w:p>
    <w:p w:rsidR="00BA2F99" w:rsidRPr="00BA2F99" w:rsidRDefault="00BA2F99" w:rsidP="00BA2F99">
      <w:r w:rsidRPr="00BA2F99">
        <w:t xml:space="preserve">к.э.н., доцент кафедры «Управление, политика и право» </w:t>
      </w:r>
    </w:p>
    <w:p w:rsidR="00BA2F99" w:rsidRPr="00BA2F99" w:rsidRDefault="00BA2F99" w:rsidP="00BA2F99">
      <w:r w:rsidRPr="00BA2F99">
        <w:t>ЧУ ОО ВО «Омская гуманитарная академия»</w:t>
      </w:r>
    </w:p>
    <w:p w:rsidR="00995E21" w:rsidRDefault="00995E21" w:rsidP="00995E21"/>
    <w:p w:rsidR="00995E21" w:rsidRDefault="00995E21" w:rsidP="00995E21"/>
    <w:p w:rsidR="00BA2F99" w:rsidRPr="00995E21" w:rsidRDefault="00BA2F99" w:rsidP="00995E21">
      <w:pPr>
        <w:rPr>
          <w:rStyle w:val="af1"/>
          <w:b w:val="0"/>
          <w:bCs w:val="0"/>
        </w:rPr>
      </w:pPr>
      <w:r w:rsidRPr="00BA2F99">
        <w:rPr>
          <w:vertAlign w:val="superscript"/>
        </w:rPr>
        <w:t xml:space="preserve">  </w:t>
      </w:r>
      <w:r w:rsidRPr="00BA2F99">
        <w:t xml:space="preserve">Ознакомлена:  </w:t>
      </w:r>
      <w:r w:rsidRPr="00BA2F99">
        <w:rPr>
          <w:rStyle w:val="af1"/>
          <w:b w:val="0"/>
        </w:rPr>
        <w:t>______________/</w:t>
      </w:r>
      <w:r w:rsidRPr="00BA2F99">
        <w:t xml:space="preserve"> Иванова И.С.</w:t>
      </w:r>
      <w:r w:rsidRPr="00BA2F99">
        <w:rPr>
          <w:b/>
        </w:rPr>
        <w:t xml:space="preserve">/           </w:t>
      </w:r>
      <w:r w:rsidRPr="00BA2F99">
        <w:rPr>
          <w:rStyle w:val="af1"/>
          <w:b w:val="0"/>
        </w:rPr>
        <w:t xml:space="preserve"> «_____» ________ 201__ г.</w:t>
      </w:r>
    </w:p>
    <w:p w:rsidR="00BA2F99" w:rsidRPr="00995E21" w:rsidRDefault="00BA2F99" w:rsidP="00BA2F99">
      <w:pPr>
        <w:pStyle w:val="ac"/>
        <w:shd w:val="clear" w:color="auto" w:fill="FFFFFF"/>
        <w:spacing w:after="0"/>
        <w:ind w:left="1416" w:firstLine="708"/>
        <w:rPr>
          <w:caps/>
          <w:sz w:val="16"/>
          <w:szCs w:val="16"/>
        </w:rPr>
      </w:pPr>
      <w:r w:rsidRPr="00995E21">
        <w:rPr>
          <w:sz w:val="16"/>
          <w:szCs w:val="16"/>
        </w:rPr>
        <w:t>подпись                                                не позднее чем за 5 дней до даты защиты ВКР</w:t>
      </w:r>
    </w:p>
    <w:p w:rsidR="00535581" w:rsidRPr="007F3AE8" w:rsidRDefault="00E709C9" w:rsidP="00363556">
      <w:pPr>
        <w:pStyle w:val="ac"/>
        <w:shd w:val="clear" w:color="auto" w:fill="FFFFFF"/>
        <w:spacing w:after="0"/>
        <w:ind w:firstLine="708"/>
        <w:jc w:val="center"/>
        <w:rPr>
          <w:rFonts w:ascii="Times New Roman" w:hAnsi="Times New Roman"/>
          <w:color w:val="000000"/>
        </w:rPr>
      </w:pPr>
      <w:r w:rsidRPr="00363556">
        <w:rPr>
          <w:color w:val="000000"/>
          <w:sz w:val="20"/>
          <w:szCs w:val="20"/>
        </w:rPr>
        <w:br w:type="page"/>
      </w:r>
      <w:r w:rsidRPr="007F3AE8">
        <w:rPr>
          <w:rFonts w:ascii="Times New Roman" w:hAnsi="Times New Roman"/>
          <w:color w:val="000000"/>
        </w:rPr>
        <w:t xml:space="preserve">Приложение </w:t>
      </w:r>
      <w:r w:rsidR="00C3407E" w:rsidRPr="007F3AE8">
        <w:rPr>
          <w:rFonts w:ascii="Times New Roman" w:hAnsi="Times New Roman"/>
          <w:color w:val="000000"/>
        </w:rPr>
        <w:t>К</w:t>
      </w:r>
    </w:p>
    <w:p w:rsidR="00363556" w:rsidRPr="007F3AE8" w:rsidRDefault="00363556" w:rsidP="00363556">
      <w:pPr>
        <w:pStyle w:val="ac"/>
        <w:shd w:val="clear" w:color="auto" w:fill="FFFFFF"/>
        <w:spacing w:after="0"/>
        <w:ind w:firstLine="708"/>
        <w:jc w:val="center"/>
        <w:rPr>
          <w:rFonts w:ascii="Times New Roman" w:hAnsi="Times New Roman"/>
          <w:color w:val="000000"/>
        </w:rPr>
      </w:pPr>
      <w:r w:rsidRPr="007F3AE8">
        <w:rPr>
          <w:rFonts w:ascii="Times New Roman" w:hAnsi="Times New Roman"/>
          <w:color w:val="000000"/>
        </w:rPr>
        <w:t>Пример Аннотации</w:t>
      </w:r>
    </w:p>
    <w:p w:rsidR="00E709C9" w:rsidRPr="007F3AE8" w:rsidRDefault="00E709C9" w:rsidP="00363556">
      <w:pPr>
        <w:pStyle w:val="western"/>
        <w:shd w:val="clear" w:color="auto" w:fill="FFFFFF"/>
        <w:spacing w:before="0" w:beforeAutospacing="0" w:after="0" w:afterAutospacing="0"/>
        <w:jc w:val="both"/>
        <w:rPr>
          <w:color w:val="000000"/>
          <w:sz w:val="28"/>
          <w:szCs w:val="28"/>
        </w:rPr>
      </w:pPr>
      <w:r w:rsidRPr="007F3AE8">
        <w:br/>
      </w:r>
    </w:p>
    <w:p w:rsidR="00E709C9" w:rsidRPr="007F3AE8" w:rsidRDefault="00E709C9" w:rsidP="00363556">
      <w:pPr>
        <w:pStyle w:val="ac"/>
        <w:shd w:val="clear" w:color="auto" w:fill="FFFFFF"/>
        <w:spacing w:after="0"/>
        <w:jc w:val="center"/>
        <w:rPr>
          <w:rFonts w:ascii="Times New Roman" w:hAnsi="Times New Roman"/>
          <w:color w:val="000000"/>
          <w:sz w:val="28"/>
          <w:szCs w:val="28"/>
        </w:rPr>
      </w:pPr>
      <w:r w:rsidRPr="007F3AE8">
        <w:rPr>
          <w:rFonts w:ascii="Times New Roman" w:hAnsi="Times New Roman"/>
          <w:caps/>
          <w:color w:val="000000"/>
          <w:sz w:val="28"/>
          <w:szCs w:val="28"/>
        </w:rPr>
        <w:t>АННОТАЦИЯ</w:t>
      </w:r>
    </w:p>
    <w:p w:rsidR="00F45F34" w:rsidRPr="007F3AE8" w:rsidRDefault="00F45F34" w:rsidP="007514FD">
      <w:pPr>
        <w:pStyle w:val="western"/>
        <w:shd w:val="clear" w:color="auto" w:fill="FFFFFF"/>
        <w:spacing w:before="0" w:beforeAutospacing="0" w:after="0" w:afterAutospacing="0"/>
        <w:jc w:val="center"/>
        <w:rPr>
          <w:color w:val="000000"/>
          <w:sz w:val="28"/>
          <w:szCs w:val="28"/>
        </w:rPr>
      </w:pPr>
      <w:r w:rsidRPr="007F3AE8">
        <w:rPr>
          <w:color w:val="000000"/>
          <w:sz w:val="28"/>
          <w:szCs w:val="28"/>
        </w:rPr>
        <w:t>на выпускную квалификационную работу</w:t>
      </w:r>
    </w:p>
    <w:p w:rsidR="00F45F34" w:rsidRPr="007F3AE8" w:rsidRDefault="00F45F34" w:rsidP="00F45F34">
      <w:pPr>
        <w:pStyle w:val="western"/>
        <w:shd w:val="clear" w:color="auto" w:fill="FFFFFF"/>
        <w:spacing w:before="0" w:beforeAutospacing="0" w:after="0" w:afterAutospacing="0"/>
        <w:ind w:firstLine="420"/>
        <w:jc w:val="both"/>
        <w:rPr>
          <w:color w:val="000000"/>
        </w:rPr>
      </w:pPr>
      <w:r w:rsidRPr="007F3AE8">
        <w:rPr>
          <w:color w:val="000000"/>
        </w:rPr>
        <w:t>Направление подготовки: «Государственное и муниципальное управление»</w:t>
      </w:r>
    </w:p>
    <w:p w:rsidR="00F45F34" w:rsidRPr="007F3AE8" w:rsidRDefault="00F45F34" w:rsidP="00F45F34">
      <w:pPr>
        <w:pStyle w:val="western"/>
        <w:shd w:val="clear" w:color="auto" w:fill="FFFFFF"/>
        <w:spacing w:before="0" w:beforeAutospacing="0" w:after="0" w:afterAutospacing="0"/>
        <w:ind w:firstLine="420"/>
        <w:jc w:val="both"/>
        <w:rPr>
          <w:color w:val="000000"/>
        </w:rPr>
      </w:pPr>
      <w:r w:rsidRPr="007F3AE8">
        <w:rPr>
          <w:color w:val="000000"/>
        </w:rPr>
        <w:t>Тема выпускной квалификационной работы: «Проблемы совершенствования государственного управления в сфере здравоохранения»</w:t>
      </w:r>
    </w:p>
    <w:p w:rsidR="00F45F34" w:rsidRPr="007F3AE8" w:rsidRDefault="00F45F34" w:rsidP="00F45F34">
      <w:pPr>
        <w:pStyle w:val="western"/>
        <w:shd w:val="clear" w:color="auto" w:fill="FFFFFF"/>
        <w:spacing w:before="0" w:beforeAutospacing="0" w:after="0" w:afterAutospacing="0"/>
        <w:ind w:firstLine="420"/>
        <w:jc w:val="both"/>
        <w:rPr>
          <w:color w:val="000000"/>
        </w:rPr>
      </w:pPr>
    </w:p>
    <w:p w:rsidR="00F45F34" w:rsidRPr="007F3AE8" w:rsidRDefault="00F45F34" w:rsidP="00F45F34">
      <w:pPr>
        <w:pStyle w:val="western"/>
        <w:shd w:val="clear" w:color="auto" w:fill="FFFFFF"/>
        <w:spacing w:before="0" w:beforeAutospacing="0" w:after="0" w:afterAutospacing="0"/>
        <w:ind w:firstLine="420"/>
        <w:jc w:val="both"/>
        <w:rPr>
          <w:color w:val="000000"/>
        </w:rPr>
      </w:pPr>
      <w:r w:rsidRPr="007F3AE8">
        <w:rPr>
          <w:color w:val="000000"/>
        </w:rPr>
        <w:t>Выпускная квалификационная работа структурно состоит из введения, трех глав, включающих в себя восемь параграфов, пять иллюстраций и одну таблицу, а также заключения, списка использованных источников и пяти приложений. Список использованной литературы содержит 83 источника. Общий объем выпускной квалификационной работы составляет 111 страниц.</w:t>
      </w:r>
    </w:p>
    <w:p w:rsidR="00F45F34" w:rsidRPr="007F3AE8" w:rsidRDefault="00F45F34" w:rsidP="00F45F34">
      <w:pPr>
        <w:pStyle w:val="western"/>
        <w:shd w:val="clear" w:color="auto" w:fill="FFFFFF"/>
        <w:spacing w:before="0" w:beforeAutospacing="0" w:after="0" w:afterAutospacing="0"/>
        <w:ind w:firstLine="420"/>
        <w:jc w:val="both"/>
        <w:rPr>
          <w:color w:val="000000"/>
        </w:rPr>
      </w:pPr>
      <w:r w:rsidRPr="007F3AE8">
        <w:rPr>
          <w:color w:val="000000"/>
        </w:rPr>
        <w:t>Ключевые слова: ГОСУДАРСТВЕННОЕ УПРАВЛЕНИЕ В СФЕРЕ ЗДРАВООХРАНЕНИЯ, ПОЛНОМОЧИЯ, СИСТЕМА ОРГАНОВ УПРАВЛЕНИЯ В СФЕРЕ ОХРАНЫ ЗДОРОВЬЯ ГРАЖДАН, ИНФОРМАТИЗАЦИЯ ЗДРАВООХРАНЕНИЯ.</w:t>
      </w:r>
    </w:p>
    <w:p w:rsidR="00F45F34" w:rsidRPr="007F3AE8" w:rsidRDefault="00F45F34" w:rsidP="00F45F34">
      <w:pPr>
        <w:pStyle w:val="western"/>
        <w:shd w:val="clear" w:color="auto" w:fill="FFFFFF"/>
        <w:spacing w:before="0" w:beforeAutospacing="0" w:after="0" w:afterAutospacing="0"/>
        <w:ind w:firstLine="420"/>
        <w:jc w:val="both"/>
        <w:rPr>
          <w:color w:val="000000"/>
        </w:rPr>
      </w:pPr>
      <w:r w:rsidRPr="007F3AE8">
        <w:rPr>
          <w:color w:val="000000"/>
        </w:rPr>
        <w:t>Целью исследования является выработка научно-обоснованных предложений и рекомендаций по совершенствованию государственного управления в сфере здравоохранения на основе исследования теоретических аспектов и практической реализации механизмов государственного управления в сфере российского здравоохранения.</w:t>
      </w:r>
    </w:p>
    <w:p w:rsidR="00F45F34" w:rsidRPr="007F3AE8" w:rsidRDefault="00F45F34" w:rsidP="00F45F34">
      <w:pPr>
        <w:pStyle w:val="p12"/>
        <w:shd w:val="clear" w:color="auto" w:fill="FFFFFF"/>
        <w:spacing w:before="0" w:beforeAutospacing="0" w:after="0" w:afterAutospacing="0"/>
        <w:ind w:firstLine="708"/>
        <w:jc w:val="both"/>
        <w:rPr>
          <w:color w:val="000000"/>
        </w:rPr>
      </w:pPr>
      <w:r w:rsidRPr="007F3AE8">
        <w:rPr>
          <w:color w:val="000000"/>
        </w:rPr>
        <w:t>Для достижения</w:t>
      </w:r>
      <w:r w:rsidRPr="007F3AE8">
        <w:rPr>
          <w:rStyle w:val="apple-converted-space"/>
          <w:color w:val="000000"/>
        </w:rPr>
        <w:t> </w:t>
      </w:r>
      <w:r w:rsidRPr="007F3AE8">
        <w:rPr>
          <w:rStyle w:val="s2"/>
          <w:color w:val="000000"/>
        </w:rPr>
        <w:t>намеченной цели</w:t>
      </w:r>
      <w:r w:rsidRPr="007F3AE8">
        <w:rPr>
          <w:rStyle w:val="apple-converted-space"/>
          <w:color w:val="000000"/>
        </w:rPr>
        <w:t> </w:t>
      </w:r>
      <w:r w:rsidRPr="007F3AE8">
        <w:rPr>
          <w:color w:val="000000"/>
        </w:rPr>
        <w:t>необходимо решить</w:t>
      </w:r>
      <w:r w:rsidRPr="007F3AE8">
        <w:rPr>
          <w:rStyle w:val="apple-converted-space"/>
          <w:color w:val="000000"/>
        </w:rPr>
        <w:t> </w:t>
      </w:r>
      <w:r w:rsidRPr="007F3AE8">
        <w:rPr>
          <w:rStyle w:val="s2"/>
          <w:color w:val="000000"/>
        </w:rPr>
        <w:t xml:space="preserve">следующие </w:t>
      </w:r>
      <w:r w:rsidRPr="007F3AE8">
        <w:rPr>
          <w:color w:val="000000"/>
        </w:rPr>
        <w:t>задачи:</w:t>
      </w:r>
    </w:p>
    <w:p w:rsidR="00F45F34" w:rsidRPr="007F3AE8" w:rsidRDefault="00F45F34" w:rsidP="00F45F34">
      <w:pPr>
        <w:pStyle w:val="p12"/>
        <w:shd w:val="clear" w:color="auto" w:fill="FFFFFF"/>
        <w:spacing w:before="0" w:beforeAutospacing="0" w:after="0" w:afterAutospacing="0"/>
        <w:ind w:firstLine="708"/>
        <w:jc w:val="both"/>
        <w:rPr>
          <w:color w:val="000000"/>
        </w:rPr>
      </w:pPr>
      <w:r w:rsidRPr="007F3AE8">
        <w:rPr>
          <w:rStyle w:val="s2"/>
          <w:color w:val="000000"/>
        </w:rPr>
        <w:t>1. раскрыть сущность государственного управления в сфере здравоохранения;</w:t>
      </w:r>
    </w:p>
    <w:p w:rsidR="00F45F34" w:rsidRPr="007F3AE8" w:rsidRDefault="00F45F34" w:rsidP="00F45F34">
      <w:pPr>
        <w:pStyle w:val="p12"/>
        <w:shd w:val="clear" w:color="auto" w:fill="FFFFFF"/>
        <w:spacing w:before="0" w:beforeAutospacing="0" w:after="0" w:afterAutospacing="0"/>
        <w:ind w:firstLine="708"/>
        <w:jc w:val="both"/>
        <w:rPr>
          <w:color w:val="000000"/>
        </w:rPr>
      </w:pPr>
      <w:r w:rsidRPr="007F3AE8">
        <w:rPr>
          <w:rStyle w:val="s2"/>
          <w:color w:val="000000"/>
        </w:rPr>
        <w:t>2. исследовать содержание о</w:t>
      </w:r>
      <w:r w:rsidRPr="007F3AE8">
        <w:rPr>
          <w:color w:val="000000"/>
        </w:rPr>
        <w:t>снов организации государственного управления в сфере здравоохранения</w:t>
      </w:r>
      <w:r w:rsidRPr="007F3AE8">
        <w:rPr>
          <w:rStyle w:val="apple-converted-space"/>
          <w:color w:val="000000"/>
        </w:rPr>
        <w:t> </w:t>
      </w:r>
      <w:r w:rsidRPr="007F3AE8">
        <w:rPr>
          <w:rStyle w:val="s2"/>
          <w:color w:val="000000"/>
        </w:rPr>
        <w:t>и рассмотреть</w:t>
      </w:r>
      <w:r w:rsidRPr="007F3AE8">
        <w:rPr>
          <w:rStyle w:val="apple-converted-space"/>
          <w:color w:val="000000"/>
        </w:rPr>
        <w:t> </w:t>
      </w:r>
      <w:r w:rsidRPr="007F3AE8">
        <w:rPr>
          <w:color w:val="000000"/>
        </w:rPr>
        <w:t>систему органов управления здравоохранением;</w:t>
      </w:r>
    </w:p>
    <w:p w:rsidR="00F45F34" w:rsidRPr="007F3AE8" w:rsidRDefault="00F45F34" w:rsidP="00F45F34">
      <w:pPr>
        <w:pStyle w:val="p12"/>
        <w:shd w:val="clear" w:color="auto" w:fill="FFFFFF"/>
        <w:spacing w:before="0" w:beforeAutospacing="0" w:after="0" w:afterAutospacing="0"/>
        <w:ind w:firstLine="708"/>
        <w:jc w:val="both"/>
        <w:rPr>
          <w:color w:val="000000"/>
        </w:rPr>
      </w:pPr>
      <w:r w:rsidRPr="007F3AE8">
        <w:rPr>
          <w:rStyle w:val="s2"/>
          <w:color w:val="000000"/>
        </w:rPr>
        <w:t>3. выявить и</w:t>
      </w:r>
      <w:r w:rsidRPr="007F3AE8">
        <w:rPr>
          <w:rStyle w:val="apple-converted-space"/>
          <w:color w:val="000000"/>
        </w:rPr>
        <w:t> </w:t>
      </w:r>
      <w:r w:rsidRPr="007F3AE8">
        <w:rPr>
          <w:color w:val="000000"/>
        </w:rPr>
        <w:t>проанализировать проблемы, основные направления реформирования и перспективы совершенствования государственного управления в сфере здравоохранения в Российской Федерации;</w:t>
      </w:r>
    </w:p>
    <w:p w:rsidR="00F45F34" w:rsidRPr="007F3AE8" w:rsidRDefault="00F45F34" w:rsidP="00F45F34">
      <w:pPr>
        <w:pStyle w:val="p12"/>
        <w:shd w:val="clear" w:color="auto" w:fill="FFFFFF"/>
        <w:spacing w:before="0" w:beforeAutospacing="0" w:after="0" w:afterAutospacing="0"/>
        <w:ind w:firstLine="708"/>
        <w:jc w:val="both"/>
        <w:rPr>
          <w:color w:val="000000"/>
        </w:rPr>
      </w:pPr>
      <w:r w:rsidRPr="007F3AE8">
        <w:rPr>
          <w:color w:val="000000"/>
        </w:rPr>
        <w:t>4. разработать предложения и рекомендации по выработке основных направлений</w:t>
      </w:r>
      <w:r w:rsidRPr="007F3AE8">
        <w:rPr>
          <w:rStyle w:val="apple-converted-space"/>
          <w:color w:val="000000"/>
        </w:rPr>
        <w:t> </w:t>
      </w:r>
      <w:r w:rsidRPr="007F3AE8">
        <w:rPr>
          <w:rStyle w:val="s2"/>
          <w:color w:val="000000"/>
        </w:rPr>
        <w:t>совершенствования</w:t>
      </w:r>
      <w:r w:rsidRPr="007F3AE8">
        <w:rPr>
          <w:rStyle w:val="apple-converted-space"/>
          <w:color w:val="000000"/>
        </w:rPr>
        <w:t> </w:t>
      </w:r>
      <w:r w:rsidRPr="007F3AE8">
        <w:rPr>
          <w:color w:val="000000"/>
        </w:rPr>
        <w:t>государственного управления в сфере здравоохранения для устранения выявленных проблем.</w:t>
      </w:r>
    </w:p>
    <w:p w:rsidR="00F45F34" w:rsidRPr="007F3AE8" w:rsidRDefault="00F45F34" w:rsidP="00F45F34">
      <w:pPr>
        <w:pStyle w:val="western"/>
        <w:shd w:val="clear" w:color="auto" w:fill="FFFFFF"/>
        <w:spacing w:before="0" w:beforeAutospacing="0" w:after="0" w:afterAutospacing="0"/>
        <w:ind w:firstLine="420"/>
        <w:jc w:val="both"/>
        <w:rPr>
          <w:color w:val="000000"/>
        </w:rPr>
      </w:pPr>
      <w:r w:rsidRPr="007F3AE8">
        <w:rPr>
          <w:color w:val="000000"/>
        </w:rPr>
        <w:t>Новизна исследования заключается в применении не использовавшегося ранее алгоритма автоматической оперативной передачи «активов» (активных посещений) по факту выписки пациента из стационара для посещения врачом – терапевтом участковым поликлиники по месту жительства (по месту пребывания) с публикацией значимой медицинской информации в единой государственной информационной системе в сфере здравоохранения. Также представлен инновационный взгляд в рамках рационализации труда медицинских работников, суть которого заключается в создании единой электронной системы обеспечения взаимодействия не только между сетью поликлиник и стационаров, но и иными субъектами (например, между автомобилями скорой медицинской помощи и приемными отделениями стационаров медицинских организаций).</w:t>
      </w:r>
    </w:p>
    <w:p w:rsidR="00F45F34" w:rsidRPr="007F3AE8" w:rsidRDefault="00F45F34" w:rsidP="00F45F34">
      <w:pPr>
        <w:pStyle w:val="western"/>
        <w:shd w:val="clear" w:color="auto" w:fill="FFFFFF"/>
        <w:spacing w:before="0" w:beforeAutospacing="0" w:after="0" w:afterAutospacing="0"/>
        <w:ind w:firstLine="420"/>
        <w:jc w:val="both"/>
        <w:rPr>
          <w:color w:val="000000"/>
        </w:rPr>
      </w:pPr>
      <w:r w:rsidRPr="007F3AE8">
        <w:rPr>
          <w:color w:val="000000"/>
        </w:rPr>
        <w:t>В ходе исследования выдвинутая гипотеза нашла свое подтверждение.</w:t>
      </w:r>
    </w:p>
    <w:p w:rsidR="00E709C9" w:rsidRPr="007F3AE8" w:rsidRDefault="00F45F34" w:rsidP="00F45F34">
      <w:pPr>
        <w:pStyle w:val="western"/>
        <w:shd w:val="clear" w:color="auto" w:fill="FFFFFF"/>
        <w:spacing w:before="0" w:beforeAutospacing="0" w:after="0" w:afterAutospacing="0"/>
        <w:ind w:firstLine="420"/>
        <w:jc w:val="both"/>
        <w:rPr>
          <w:color w:val="000000"/>
        </w:rPr>
      </w:pPr>
      <w:r w:rsidRPr="007F3AE8">
        <w:rPr>
          <w:color w:val="000000"/>
        </w:rPr>
        <w:t>Практическая значимость исследования состоит в возможности практического применения изложенных предложений и рекомендаций в деятельности уполномоченных органов государственности власти.</w:t>
      </w:r>
    </w:p>
    <w:p w:rsidR="00E709C9" w:rsidRPr="007F3AE8" w:rsidRDefault="00363556" w:rsidP="00363556">
      <w:pPr>
        <w:pStyle w:val="western"/>
        <w:shd w:val="clear" w:color="auto" w:fill="FFFFFF"/>
        <w:spacing w:before="0" w:beforeAutospacing="0" w:after="0" w:afterAutospacing="0"/>
        <w:jc w:val="center"/>
        <w:rPr>
          <w:color w:val="000000"/>
          <w:sz w:val="28"/>
          <w:szCs w:val="28"/>
        </w:rPr>
      </w:pPr>
      <w:r w:rsidRPr="007F3AE8">
        <w:rPr>
          <w:color w:val="000000"/>
          <w:sz w:val="28"/>
          <w:szCs w:val="28"/>
        </w:rPr>
        <w:br w:type="page"/>
        <w:t xml:space="preserve">Приложение </w:t>
      </w:r>
      <w:r w:rsidR="00C3407E" w:rsidRPr="007F3AE8">
        <w:rPr>
          <w:color w:val="000000"/>
          <w:sz w:val="28"/>
          <w:szCs w:val="28"/>
        </w:rPr>
        <w:t>Л</w:t>
      </w:r>
    </w:p>
    <w:p w:rsidR="00E709C9" w:rsidRPr="007F3AE8" w:rsidRDefault="00E709C9" w:rsidP="00363556">
      <w:pPr>
        <w:pStyle w:val="ac"/>
        <w:shd w:val="clear" w:color="auto" w:fill="FFFFFF"/>
        <w:spacing w:after="0"/>
        <w:jc w:val="both"/>
        <w:rPr>
          <w:rFonts w:ascii="Times New Roman" w:hAnsi="Times New Roman"/>
          <w:color w:val="000000"/>
          <w:sz w:val="28"/>
          <w:szCs w:val="28"/>
        </w:rPr>
      </w:pPr>
    </w:p>
    <w:p w:rsidR="00363556" w:rsidRPr="007F3AE8" w:rsidRDefault="00363556" w:rsidP="00363556">
      <w:pPr>
        <w:pStyle w:val="ac"/>
        <w:shd w:val="clear" w:color="auto" w:fill="FFFFFF"/>
        <w:spacing w:after="0"/>
        <w:ind w:firstLine="708"/>
        <w:jc w:val="center"/>
        <w:rPr>
          <w:rFonts w:ascii="Times New Roman" w:hAnsi="Times New Roman"/>
          <w:color w:val="000000"/>
          <w:sz w:val="28"/>
          <w:szCs w:val="28"/>
        </w:rPr>
      </w:pPr>
      <w:r w:rsidRPr="007F3AE8">
        <w:rPr>
          <w:rFonts w:ascii="Times New Roman" w:hAnsi="Times New Roman"/>
          <w:color w:val="000000"/>
          <w:sz w:val="28"/>
          <w:szCs w:val="28"/>
        </w:rPr>
        <w:t>Пример введения в ВКР</w:t>
      </w:r>
    </w:p>
    <w:p w:rsidR="004402D8" w:rsidRPr="007F3AE8" w:rsidRDefault="004402D8" w:rsidP="00F74EBC">
      <w:pPr>
        <w:pStyle w:val="p3"/>
        <w:shd w:val="clear" w:color="auto" w:fill="FFFFFF"/>
        <w:spacing w:before="0" w:beforeAutospacing="0" w:after="0" w:afterAutospacing="0"/>
        <w:jc w:val="center"/>
        <w:rPr>
          <w:color w:val="000000"/>
          <w:sz w:val="28"/>
          <w:szCs w:val="28"/>
        </w:rPr>
      </w:pPr>
      <w:r w:rsidRPr="007F3AE8">
        <w:rPr>
          <w:color w:val="000000"/>
          <w:sz w:val="28"/>
          <w:szCs w:val="28"/>
        </w:rPr>
        <w:t>Тема ВКР «Проблемы совершенствования государственного управления</w:t>
      </w:r>
    </w:p>
    <w:p w:rsidR="00E709C9" w:rsidRPr="007F3AE8" w:rsidRDefault="004402D8" w:rsidP="00F74EBC">
      <w:pPr>
        <w:pStyle w:val="p3"/>
        <w:shd w:val="clear" w:color="auto" w:fill="FFFFFF"/>
        <w:spacing w:before="0" w:beforeAutospacing="0" w:after="0" w:afterAutospacing="0"/>
        <w:jc w:val="center"/>
        <w:rPr>
          <w:sz w:val="28"/>
          <w:szCs w:val="28"/>
        </w:rPr>
      </w:pPr>
      <w:r w:rsidRPr="007F3AE8">
        <w:rPr>
          <w:sz w:val="28"/>
          <w:szCs w:val="28"/>
        </w:rPr>
        <w:t>в сфере здравоохранения»</w:t>
      </w:r>
    </w:p>
    <w:p w:rsidR="004402D8" w:rsidRPr="007F3AE8" w:rsidRDefault="004402D8" w:rsidP="004402D8">
      <w:pPr>
        <w:pStyle w:val="p11"/>
        <w:shd w:val="clear" w:color="auto" w:fill="FFFFFF"/>
        <w:ind w:firstLine="708"/>
        <w:jc w:val="center"/>
        <w:rPr>
          <w:color w:val="000000"/>
          <w:sz w:val="28"/>
          <w:szCs w:val="28"/>
        </w:rPr>
      </w:pPr>
      <w:r w:rsidRPr="007F3AE8">
        <w:rPr>
          <w:color w:val="000000"/>
          <w:sz w:val="28"/>
          <w:szCs w:val="28"/>
        </w:rPr>
        <w:t>Введение</w:t>
      </w:r>
    </w:p>
    <w:p w:rsidR="004402D8" w:rsidRPr="007F3AE8" w:rsidRDefault="004402D8" w:rsidP="004402D8">
      <w:pPr>
        <w:pStyle w:val="p12"/>
        <w:shd w:val="clear" w:color="auto" w:fill="FFFFFF"/>
        <w:spacing w:before="0" w:beforeAutospacing="0" w:after="0" w:afterAutospacing="0"/>
        <w:ind w:firstLine="540"/>
        <w:jc w:val="both"/>
        <w:rPr>
          <w:color w:val="000000"/>
        </w:rPr>
      </w:pPr>
      <w:r w:rsidRPr="007F3AE8">
        <w:rPr>
          <w:color w:val="000000"/>
        </w:rPr>
        <w:t>Актуальность темы исследования. Международные нормы права провозглашают человека, его права и свободы высшей ценностью. Поэтому государство принимает на себя обязанность в полной мере охранять и защищать жизнь и здоровье, честь и достоинство, а также имущество граждан. Такое положение закреплено и в Конституции Российской Федерации [1].</w:t>
      </w:r>
    </w:p>
    <w:p w:rsidR="004402D8" w:rsidRPr="007F3AE8" w:rsidRDefault="004402D8" w:rsidP="004402D8">
      <w:pPr>
        <w:pStyle w:val="p12"/>
        <w:shd w:val="clear" w:color="auto" w:fill="FFFFFF"/>
        <w:spacing w:before="0" w:beforeAutospacing="0" w:after="0" w:afterAutospacing="0"/>
        <w:ind w:firstLine="540"/>
        <w:jc w:val="both"/>
        <w:rPr>
          <w:color w:val="000000"/>
        </w:rPr>
      </w:pPr>
      <w:r w:rsidRPr="007F3AE8">
        <w:rPr>
          <w:rStyle w:val="s2"/>
          <w:color w:val="000000"/>
        </w:rPr>
        <w:t>Обеспечение прав и законных интересов граждан в сфере охраны здоровья занимает особое место в государственном механизме управления.</w:t>
      </w:r>
      <w:r w:rsidRPr="007F3AE8">
        <w:rPr>
          <w:rStyle w:val="apple-converted-space"/>
          <w:color w:val="000000"/>
        </w:rPr>
        <w:t> </w:t>
      </w:r>
      <w:r w:rsidRPr="007F3AE8">
        <w:rPr>
          <w:color w:val="000000"/>
        </w:rPr>
        <w:t>Охрана здоровья граждан Российской Федерации</w:t>
      </w:r>
      <w:r w:rsidRPr="007F3AE8">
        <w:rPr>
          <w:rStyle w:val="apple-converted-space"/>
          <w:color w:val="000000"/>
        </w:rPr>
        <w:t> </w:t>
      </w:r>
      <w:r w:rsidRPr="007F3AE8">
        <w:rPr>
          <w:rStyle w:val="s2"/>
          <w:color w:val="000000"/>
        </w:rPr>
        <w:t>является одной из важнейших задач российского государства.</w:t>
      </w:r>
    </w:p>
    <w:p w:rsidR="004402D8" w:rsidRPr="007F3AE8" w:rsidRDefault="004402D8" w:rsidP="004402D8">
      <w:pPr>
        <w:pStyle w:val="p12"/>
        <w:shd w:val="clear" w:color="auto" w:fill="FFFFFF"/>
        <w:spacing w:before="0" w:beforeAutospacing="0" w:after="0" w:afterAutospacing="0"/>
        <w:ind w:firstLine="540"/>
        <w:jc w:val="both"/>
        <w:rPr>
          <w:color w:val="000000"/>
        </w:rPr>
      </w:pPr>
      <w:r w:rsidRPr="007F3AE8">
        <w:rPr>
          <w:color w:val="000000"/>
        </w:rPr>
        <w:t>В указанной связи в Стратегии национальной безопасности Российской Федерации, утвержденной Указом Президента Российской Федерации от 31 декабря 2015 года № 683 (далее – Стратегия) [9], повышение качества жизни, укрепление здоровья населения, обеспечение стабильного демографического развития страны отнесены к числу национальных интересов на долгосрочную перспективу, обеспечиваемых посредством реализации стратегических национальных приоритетов в сфере здравоохранения.</w:t>
      </w:r>
    </w:p>
    <w:p w:rsidR="004402D8" w:rsidRPr="007F3AE8" w:rsidRDefault="004402D8" w:rsidP="004402D8">
      <w:pPr>
        <w:pStyle w:val="p12"/>
        <w:shd w:val="clear" w:color="auto" w:fill="FFFFFF"/>
        <w:spacing w:before="0" w:beforeAutospacing="0" w:after="0" w:afterAutospacing="0"/>
        <w:ind w:firstLine="540"/>
        <w:jc w:val="both"/>
        <w:rPr>
          <w:color w:val="000000"/>
        </w:rPr>
      </w:pPr>
      <w:r w:rsidRPr="007F3AE8">
        <w:rPr>
          <w:color w:val="000000"/>
        </w:rPr>
        <w:t>Следует учитывать, что Стратегия [9] является стержнем, определяющим национальные интересы и стратегические национальные приоритеты Российской Федерации, нацеленные на укрепление национальной безопасности Российской Федерации и обеспечение защиты</w:t>
      </w:r>
      <w:r w:rsidRPr="007F3AE8">
        <w:rPr>
          <w:rStyle w:val="apple-converted-space"/>
          <w:color w:val="000000"/>
        </w:rPr>
        <w:t> </w:t>
      </w:r>
      <w:hyperlink r:id="rId67" w:tgtFrame="_blank" w:history="1">
        <w:r w:rsidRPr="007F3AE8">
          <w:rPr>
            <w:rStyle w:val="s2"/>
            <w:color w:val="000000"/>
            <w:u w:val="single"/>
          </w:rPr>
          <w:t>национальных интересов</w:t>
        </w:r>
      </w:hyperlink>
      <w:r w:rsidRPr="007F3AE8">
        <w:rPr>
          <w:rStyle w:val="apple-converted-space"/>
          <w:color w:val="000000"/>
        </w:rPr>
        <w:t> </w:t>
      </w:r>
      <w:r w:rsidRPr="007F3AE8">
        <w:rPr>
          <w:color w:val="000000"/>
        </w:rPr>
        <w:t>и обеспечения безопасности личности, общества и государства, что в очередной раз подчеркивает неоценимую значимость сферы здравоохранения.</w:t>
      </w:r>
    </w:p>
    <w:p w:rsidR="004402D8" w:rsidRPr="007F3AE8" w:rsidRDefault="004402D8" w:rsidP="004402D8">
      <w:pPr>
        <w:pStyle w:val="p12"/>
        <w:shd w:val="clear" w:color="auto" w:fill="FFFFFF"/>
        <w:spacing w:before="0" w:beforeAutospacing="0" w:after="0" w:afterAutospacing="0"/>
        <w:ind w:firstLine="540"/>
        <w:jc w:val="both"/>
        <w:rPr>
          <w:color w:val="000000"/>
        </w:rPr>
      </w:pPr>
      <w:r w:rsidRPr="007F3AE8">
        <w:rPr>
          <w:color w:val="000000"/>
        </w:rPr>
        <w:t>В Посланиях Федеральному Собранию Российской Федерации Президент Российской Федерации В.В. Путин подчеркивает фундаментально значимую социальную роль совершенствования государственного управления в сфере здравоохранения [52].</w:t>
      </w:r>
    </w:p>
    <w:p w:rsidR="004402D8" w:rsidRPr="007F3AE8" w:rsidRDefault="004402D8" w:rsidP="004402D8">
      <w:pPr>
        <w:pStyle w:val="p12"/>
        <w:shd w:val="clear" w:color="auto" w:fill="FFFFFF"/>
        <w:spacing w:before="0" w:beforeAutospacing="0" w:after="0" w:afterAutospacing="0"/>
        <w:ind w:firstLine="540"/>
        <w:jc w:val="both"/>
        <w:rPr>
          <w:color w:val="000000"/>
        </w:rPr>
      </w:pPr>
      <w:r w:rsidRPr="007F3AE8">
        <w:rPr>
          <w:color w:val="000000"/>
        </w:rPr>
        <w:t>Так, Президент Российской Федерации в своем Указе от 7 мая 2012 года № 598 «О совершенствовании государственной политики в сфере здравоохранения» [10] определил ряд мероприятий, направленных на дальнейшее совершенствование государственной политики в сфере здравоохранения, призванной сохранить и укрепить здоровье граждан нашей страны, увеличить продолжительность их жизни.</w:t>
      </w:r>
    </w:p>
    <w:p w:rsidR="004402D8" w:rsidRPr="007F3AE8" w:rsidRDefault="004402D8" w:rsidP="004402D8">
      <w:pPr>
        <w:pStyle w:val="p13"/>
        <w:shd w:val="clear" w:color="auto" w:fill="FFFFFF"/>
        <w:spacing w:before="0" w:beforeAutospacing="0" w:after="0" w:afterAutospacing="0"/>
        <w:ind w:firstLine="540"/>
        <w:jc w:val="both"/>
        <w:rPr>
          <w:color w:val="000000"/>
        </w:rPr>
      </w:pPr>
      <w:r w:rsidRPr="007F3AE8">
        <w:rPr>
          <w:rStyle w:val="s4"/>
          <w:color w:val="000000"/>
        </w:rPr>
        <w:t>В современных условиях развитие российской системы здравоохранения связано с ее реформированием, целью которого выступает</w:t>
      </w:r>
      <w:r w:rsidRPr="007F3AE8">
        <w:rPr>
          <w:rStyle w:val="apple-converted-space"/>
          <w:color w:val="000000"/>
        </w:rPr>
        <w:t> </w:t>
      </w:r>
      <w:r w:rsidRPr="007F3AE8">
        <w:rPr>
          <w:color w:val="000000"/>
        </w:rPr>
        <w:t>разрешение и устранение</w:t>
      </w:r>
      <w:r w:rsidRPr="007F3AE8">
        <w:rPr>
          <w:rStyle w:val="apple-converted-space"/>
          <w:color w:val="000000"/>
        </w:rPr>
        <w:t> </w:t>
      </w:r>
      <w:r w:rsidRPr="007F3AE8">
        <w:rPr>
          <w:rStyle w:val="s4"/>
          <w:color w:val="000000"/>
        </w:rPr>
        <w:t>комплекса</w:t>
      </w:r>
      <w:r w:rsidRPr="007F3AE8">
        <w:rPr>
          <w:rStyle w:val="apple-converted-space"/>
          <w:color w:val="000000"/>
        </w:rPr>
        <w:t> </w:t>
      </w:r>
      <w:r w:rsidRPr="007F3AE8">
        <w:rPr>
          <w:color w:val="000000"/>
        </w:rPr>
        <w:t>проблем</w:t>
      </w:r>
      <w:r w:rsidRPr="007F3AE8">
        <w:rPr>
          <w:rStyle w:val="apple-converted-space"/>
          <w:color w:val="000000"/>
        </w:rPr>
        <w:t> </w:t>
      </w:r>
      <w:r w:rsidRPr="007F3AE8">
        <w:rPr>
          <w:rStyle w:val="s4"/>
          <w:color w:val="000000"/>
        </w:rPr>
        <w:t>национальной системы здравоохранения, в том числе проблем низкой социально-экономической эффективности ее деятельности.</w:t>
      </w:r>
    </w:p>
    <w:p w:rsidR="004402D8" w:rsidRPr="007F3AE8" w:rsidRDefault="004402D8" w:rsidP="004402D8">
      <w:pPr>
        <w:pStyle w:val="p13"/>
        <w:shd w:val="clear" w:color="auto" w:fill="FFFFFF"/>
        <w:spacing w:before="0" w:beforeAutospacing="0" w:after="0" w:afterAutospacing="0"/>
        <w:ind w:firstLine="540"/>
        <w:jc w:val="both"/>
        <w:rPr>
          <w:color w:val="000000"/>
        </w:rPr>
      </w:pPr>
      <w:r w:rsidRPr="007F3AE8">
        <w:rPr>
          <w:color w:val="000000"/>
        </w:rPr>
        <w:t>По данным статистики, приводимым Всероссийским центром изучения общественного мнения [56] (далее – ВЦИОМ), в числе наиболее значимых в масштабах страны проблем в течение 2016 года был зафиксирован рост озабоченности вопросами здравоохранения (в конце 2016 года данный показатель составил 17 %), в то время как в 2015 году указанная тема являлась проблемной только для 7% опрошенных. Указанные данные наглядно свидетельствуют, что актуальность проблемы здравоохранения за год существенно выросла.</w:t>
      </w:r>
    </w:p>
    <w:p w:rsidR="004402D8" w:rsidRPr="007F3AE8" w:rsidRDefault="004402D8" w:rsidP="004402D8">
      <w:pPr>
        <w:pStyle w:val="p13"/>
        <w:shd w:val="clear" w:color="auto" w:fill="FFFFFF"/>
        <w:spacing w:before="0" w:beforeAutospacing="0" w:after="0" w:afterAutospacing="0"/>
        <w:ind w:firstLine="540"/>
        <w:jc w:val="both"/>
        <w:rPr>
          <w:color w:val="000000"/>
        </w:rPr>
      </w:pPr>
      <w:r w:rsidRPr="007F3AE8">
        <w:rPr>
          <w:color w:val="000000"/>
        </w:rPr>
        <w:t>Таким образом, в настоящее время ситуация относительно проблем в сфере здравоохранения обострилась до своего максимума. В связи с этим весьма актуальным становится вопрос о том, насколько управление здравоохранением учитывает социально-ориентированную модель организации, поскольку данная сфера касается буквально всех и каждого.</w:t>
      </w:r>
    </w:p>
    <w:p w:rsidR="004402D8" w:rsidRPr="007F3AE8" w:rsidRDefault="004402D8" w:rsidP="004402D8">
      <w:pPr>
        <w:pStyle w:val="p13"/>
        <w:shd w:val="clear" w:color="auto" w:fill="FFFFFF"/>
        <w:spacing w:before="0" w:beforeAutospacing="0" w:after="0" w:afterAutospacing="0"/>
        <w:ind w:firstLine="540"/>
        <w:jc w:val="both"/>
        <w:rPr>
          <w:color w:val="000000"/>
        </w:rPr>
      </w:pPr>
      <w:r w:rsidRPr="007F3AE8">
        <w:rPr>
          <w:color w:val="000000"/>
        </w:rPr>
        <w:t>Значение сферы здравоохранения трудно переоценить: она позволяет обеспечить достижение таких целей, как естественный прирост, снижение уровня смертности, увеличение продолжительности жизни граждан, а также сохранение и укрепление здоровья населения.</w:t>
      </w:r>
    </w:p>
    <w:p w:rsidR="004402D8" w:rsidRPr="007F3AE8" w:rsidRDefault="004402D8" w:rsidP="004402D8">
      <w:pPr>
        <w:pStyle w:val="p13"/>
        <w:shd w:val="clear" w:color="auto" w:fill="FFFFFF"/>
        <w:spacing w:before="0" w:beforeAutospacing="0" w:after="0" w:afterAutospacing="0"/>
        <w:ind w:firstLine="540"/>
        <w:jc w:val="both"/>
        <w:rPr>
          <w:color w:val="000000"/>
        </w:rPr>
      </w:pPr>
      <w:r w:rsidRPr="007F3AE8">
        <w:rPr>
          <w:color w:val="000000"/>
        </w:rPr>
        <w:t>Государство реализует государственные программы, направленные на развитие и повышение эффективности здравоохранения и поддержание комплексных социально ориентированных проектов в сфере охраны здоровья граждан.</w:t>
      </w:r>
    </w:p>
    <w:p w:rsidR="004402D8" w:rsidRPr="007F3AE8" w:rsidRDefault="004402D8" w:rsidP="004402D8">
      <w:pPr>
        <w:pStyle w:val="p13"/>
        <w:shd w:val="clear" w:color="auto" w:fill="FFFFFF"/>
        <w:spacing w:before="0" w:beforeAutospacing="0" w:after="0" w:afterAutospacing="0"/>
        <w:ind w:firstLine="540"/>
        <w:jc w:val="both"/>
        <w:rPr>
          <w:color w:val="000000"/>
        </w:rPr>
      </w:pPr>
      <w:r w:rsidRPr="007F3AE8">
        <w:rPr>
          <w:color w:val="000000"/>
        </w:rPr>
        <w:t>В связи с данными обстоятельствами вопросы совершенствования</w:t>
      </w:r>
      <w:r w:rsidRPr="007F3AE8">
        <w:rPr>
          <w:rStyle w:val="apple-converted-space"/>
          <w:color w:val="000000"/>
        </w:rPr>
        <w:t> </w:t>
      </w:r>
      <w:r w:rsidRPr="007F3AE8">
        <w:rPr>
          <w:rStyle w:val="s4"/>
          <w:color w:val="000000"/>
        </w:rPr>
        <w:t>государственного управления в сфере здравоохранения и проблемы его реализации в практической деятельности являются крайне актуальными.</w:t>
      </w:r>
    </w:p>
    <w:p w:rsidR="004402D8" w:rsidRPr="007F3AE8" w:rsidRDefault="004402D8" w:rsidP="004402D8">
      <w:pPr>
        <w:pStyle w:val="p13"/>
        <w:shd w:val="clear" w:color="auto" w:fill="FFFFFF"/>
        <w:spacing w:before="0" w:beforeAutospacing="0" w:after="0" w:afterAutospacing="0"/>
        <w:ind w:firstLine="540"/>
        <w:jc w:val="both"/>
        <w:rPr>
          <w:color w:val="000000"/>
        </w:rPr>
      </w:pPr>
      <w:r w:rsidRPr="007F3AE8">
        <w:rPr>
          <w:color w:val="000000"/>
        </w:rPr>
        <w:t>Применяемая в регионах модель программно-целевого управления развитием здравоохранения не в полном объеме реализует потенциал такого управления и возможность его дальнейшего совершенствования. В частности, это проявляется в том, что разработка концепций, стратегий, государственных программ, планов мероприятий и других подобных концептуальных документов не всегда основана на определении стратегических целей и направлений развития здравоохранения. В данных программных документах, как правило, отсутствуют «открытые позиции», которые позволяют провести альтернативные мероприятия в случае изменения обстоятельств их реализации. Процесс финансирования не всегда связан с наступлением конкретного результата, достижением тех или иных показателей результативности проводимого мероприятия. В свою очередь, окончательный результат оказания медицинской помощи зачастую носит отдаленный характер, поскольку зависит, в первую очередь, от процесса выздоровления каждого конкретного пациента.</w:t>
      </w:r>
    </w:p>
    <w:p w:rsidR="004402D8" w:rsidRPr="007F3AE8" w:rsidRDefault="004402D8" w:rsidP="004402D8">
      <w:pPr>
        <w:pStyle w:val="p12"/>
        <w:shd w:val="clear" w:color="auto" w:fill="FFFFFF"/>
        <w:spacing w:before="0" w:beforeAutospacing="0" w:after="0" w:afterAutospacing="0"/>
        <w:ind w:firstLine="540"/>
        <w:jc w:val="both"/>
        <w:rPr>
          <w:color w:val="000000"/>
        </w:rPr>
      </w:pPr>
      <w:r w:rsidRPr="007F3AE8">
        <w:rPr>
          <w:color w:val="000000"/>
        </w:rPr>
        <w:t>В отдельных регионах Российской Федерации актуальной также является проблема отсутствия надлежащей материально-технической базы и финансово-организационного обеспечения деятельности медицинских организаций [54], которые существенно ограничивают возможности участия учреждений государственной и муниципальной систем здравоохранения в конкурентной борьбе с медицинскими организациями</w:t>
      </w:r>
      <w:r w:rsidRPr="007F3AE8">
        <w:rPr>
          <w:rStyle w:val="apple-converted-space"/>
          <w:color w:val="000000"/>
        </w:rPr>
        <w:t> </w:t>
      </w:r>
      <w:r w:rsidRPr="007F3AE8">
        <w:rPr>
          <w:rStyle w:val="s4"/>
          <w:color w:val="000000"/>
        </w:rPr>
        <w:t>частной системы здравоохранения, что также не согласуется с основными принципами</w:t>
      </w:r>
      <w:r w:rsidRPr="007F3AE8">
        <w:rPr>
          <w:rStyle w:val="apple-converted-space"/>
          <w:color w:val="000000"/>
        </w:rPr>
        <w:t> </w:t>
      </w:r>
      <w:r w:rsidRPr="007F3AE8">
        <w:rPr>
          <w:color w:val="000000"/>
        </w:rPr>
        <w:t>охраны здоровья граждан. Эти и многие другие вопросы государственного управления в сфере здравоохранения, как показывает практика, актуальны для всех субъектов медицинского пространства, что и предопределило выбор темы настоящей выпускной квалификационной работы.</w:t>
      </w:r>
    </w:p>
    <w:p w:rsidR="004402D8" w:rsidRPr="007F3AE8" w:rsidRDefault="004402D8" w:rsidP="004402D8">
      <w:pPr>
        <w:pStyle w:val="p12"/>
        <w:shd w:val="clear" w:color="auto" w:fill="FFFFFF"/>
        <w:spacing w:before="0" w:beforeAutospacing="0" w:after="0" w:afterAutospacing="0"/>
        <w:ind w:firstLine="540"/>
        <w:jc w:val="both"/>
        <w:rPr>
          <w:color w:val="000000"/>
        </w:rPr>
      </w:pPr>
      <w:r w:rsidRPr="007F3AE8">
        <w:rPr>
          <w:color w:val="000000"/>
        </w:rPr>
        <w:t>Гипотеза настоящего исследования заключается в предположении о том, что для эффективного функционирования системы государственного управления в сфере здравоохранения Российской Федерации имеются все необходимые объективные условия, которые могут быть реализованы в практической деятельности уполномоченных органов государственной власти при наличии комплексного научного подхода (с учетом национальных приоритетов в сфере здравоохранения).</w:t>
      </w:r>
    </w:p>
    <w:p w:rsidR="004402D8" w:rsidRPr="007F3AE8" w:rsidRDefault="004402D8" w:rsidP="004402D8">
      <w:pPr>
        <w:pStyle w:val="p12"/>
        <w:shd w:val="clear" w:color="auto" w:fill="FFFFFF"/>
        <w:spacing w:before="0" w:beforeAutospacing="0" w:after="0" w:afterAutospacing="0"/>
        <w:ind w:firstLine="540"/>
        <w:jc w:val="both"/>
        <w:rPr>
          <w:color w:val="000000"/>
        </w:rPr>
      </w:pPr>
      <w:r w:rsidRPr="007F3AE8">
        <w:rPr>
          <w:rStyle w:val="s2"/>
          <w:color w:val="000000"/>
        </w:rPr>
        <w:t>Объектом исследования настоящей выпускной квалификационной работы выступает система</w:t>
      </w:r>
      <w:r w:rsidRPr="007F3AE8">
        <w:rPr>
          <w:rStyle w:val="apple-converted-space"/>
          <w:b/>
          <w:bCs/>
          <w:color w:val="000000"/>
        </w:rPr>
        <w:t> </w:t>
      </w:r>
      <w:r w:rsidRPr="007F3AE8">
        <w:rPr>
          <w:rStyle w:val="s2"/>
          <w:color w:val="000000"/>
        </w:rPr>
        <w:t>государственного управления в сфере здравоохранения Российской Федерации.</w:t>
      </w:r>
    </w:p>
    <w:p w:rsidR="004402D8" w:rsidRPr="007F3AE8" w:rsidRDefault="004402D8" w:rsidP="004402D8">
      <w:pPr>
        <w:pStyle w:val="p12"/>
        <w:shd w:val="clear" w:color="auto" w:fill="FFFFFF"/>
        <w:spacing w:before="0" w:beforeAutospacing="0" w:after="0" w:afterAutospacing="0"/>
        <w:ind w:firstLine="540"/>
        <w:jc w:val="both"/>
        <w:rPr>
          <w:color w:val="000000"/>
        </w:rPr>
      </w:pPr>
      <w:r w:rsidRPr="007F3AE8">
        <w:rPr>
          <w:color w:val="000000"/>
        </w:rPr>
        <w:t>Предметом настоящей выпускной квалификационной работы являются</w:t>
      </w:r>
      <w:r w:rsidRPr="007F3AE8">
        <w:rPr>
          <w:rStyle w:val="apple-converted-space"/>
          <w:b/>
          <w:bCs/>
          <w:color w:val="000000"/>
        </w:rPr>
        <w:t> </w:t>
      </w:r>
      <w:r w:rsidRPr="007F3AE8">
        <w:rPr>
          <w:color w:val="000000"/>
        </w:rPr>
        <w:t>общественные отношения, складывающиеся в процессе функционирования органов управления в сфере здравоохранения Российской Федерации.</w:t>
      </w:r>
    </w:p>
    <w:p w:rsidR="004402D8" w:rsidRPr="007F3AE8" w:rsidRDefault="004402D8" w:rsidP="004402D8">
      <w:pPr>
        <w:pStyle w:val="p12"/>
        <w:shd w:val="clear" w:color="auto" w:fill="FFFFFF"/>
        <w:spacing w:before="0" w:beforeAutospacing="0" w:after="0" w:afterAutospacing="0"/>
        <w:ind w:firstLine="540"/>
        <w:jc w:val="both"/>
        <w:rPr>
          <w:color w:val="000000"/>
        </w:rPr>
      </w:pPr>
      <w:r w:rsidRPr="007F3AE8">
        <w:rPr>
          <w:color w:val="000000"/>
        </w:rPr>
        <w:t>Целью написания настоящей выпускной квалификационной работывыступает выработка научно-обоснованных предложений и рекомендаций по</w:t>
      </w:r>
      <w:r w:rsidRPr="007F3AE8">
        <w:rPr>
          <w:rStyle w:val="apple-converted-space"/>
          <w:color w:val="000000"/>
        </w:rPr>
        <w:t> </w:t>
      </w:r>
      <w:r w:rsidRPr="007F3AE8">
        <w:rPr>
          <w:rStyle w:val="s2"/>
          <w:color w:val="000000"/>
        </w:rPr>
        <w:t>совершенствованию</w:t>
      </w:r>
      <w:r w:rsidRPr="007F3AE8">
        <w:rPr>
          <w:rStyle w:val="apple-converted-space"/>
          <w:color w:val="000000"/>
        </w:rPr>
        <w:t> </w:t>
      </w:r>
      <w:r w:rsidRPr="007F3AE8">
        <w:rPr>
          <w:color w:val="000000"/>
        </w:rPr>
        <w:t>государственного управления на основе исследования теоретических аспектов и практической реализации механизмов государственного управления в сфере здравоохранения</w:t>
      </w:r>
      <w:r w:rsidRPr="007F3AE8">
        <w:rPr>
          <w:rStyle w:val="s2"/>
          <w:color w:val="000000"/>
        </w:rPr>
        <w:t>.</w:t>
      </w:r>
    </w:p>
    <w:p w:rsidR="004402D8" w:rsidRPr="007F3AE8" w:rsidRDefault="004402D8" w:rsidP="004402D8">
      <w:pPr>
        <w:pStyle w:val="p12"/>
        <w:shd w:val="clear" w:color="auto" w:fill="FFFFFF"/>
        <w:spacing w:before="0" w:beforeAutospacing="0" w:after="0" w:afterAutospacing="0"/>
        <w:ind w:firstLine="540"/>
        <w:jc w:val="both"/>
        <w:rPr>
          <w:color w:val="000000"/>
        </w:rPr>
      </w:pPr>
      <w:r w:rsidRPr="007F3AE8">
        <w:rPr>
          <w:color w:val="000000"/>
        </w:rPr>
        <w:t>Для достижения</w:t>
      </w:r>
      <w:r w:rsidRPr="007F3AE8">
        <w:rPr>
          <w:rStyle w:val="apple-converted-space"/>
          <w:color w:val="000000"/>
        </w:rPr>
        <w:t> </w:t>
      </w:r>
      <w:r w:rsidRPr="007F3AE8">
        <w:rPr>
          <w:rStyle w:val="s2"/>
          <w:color w:val="000000"/>
        </w:rPr>
        <w:t>намеченной цели</w:t>
      </w:r>
      <w:r w:rsidRPr="007F3AE8">
        <w:rPr>
          <w:rStyle w:val="apple-converted-space"/>
          <w:color w:val="000000"/>
        </w:rPr>
        <w:t> </w:t>
      </w:r>
      <w:r w:rsidRPr="007F3AE8">
        <w:rPr>
          <w:color w:val="000000"/>
        </w:rPr>
        <w:t>необходимо решить</w:t>
      </w:r>
      <w:r w:rsidRPr="007F3AE8">
        <w:rPr>
          <w:rStyle w:val="apple-converted-space"/>
          <w:color w:val="000000"/>
        </w:rPr>
        <w:t> </w:t>
      </w:r>
      <w:r w:rsidRPr="007F3AE8">
        <w:rPr>
          <w:rStyle w:val="s2"/>
          <w:color w:val="000000"/>
        </w:rPr>
        <w:t>следующие</w:t>
      </w:r>
      <w:r w:rsidRPr="007F3AE8">
        <w:rPr>
          <w:color w:val="000000"/>
        </w:rPr>
        <w:t>задачи:</w:t>
      </w:r>
    </w:p>
    <w:p w:rsidR="004402D8" w:rsidRPr="007F3AE8" w:rsidRDefault="004402D8" w:rsidP="004402D8">
      <w:pPr>
        <w:pStyle w:val="p12"/>
        <w:shd w:val="clear" w:color="auto" w:fill="FFFFFF"/>
        <w:spacing w:before="0" w:beforeAutospacing="0" w:after="0" w:afterAutospacing="0"/>
        <w:ind w:firstLine="540"/>
        <w:jc w:val="both"/>
        <w:rPr>
          <w:color w:val="000000"/>
        </w:rPr>
      </w:pPr>
      <w:r w:rsidRPr="007F3AE8">
        <w:rPr>
          <w:rStyle w:val="s2"/>
          <w:color w:val="000000"/>
        </w:rPr>
        <w:t>1. раскрыть сущность государственного управления в сфере здравоохранения;</w:t>
      </w:r>
    </w:p>
    <w:p w:rsidR="004402D8" w:rsidRPr="007F3AE8" w:rsidRDefault="004402D8" w:rsidP="004402D8">
      <w:pPr>
        <w:pStyle w:val="p12"/>
        <w:shd w:val="clear" w:color="auto" w:fill="FFFFFF"/>
        <w:spacing w:before="0" w:beforeAutospacing="0" w:after="0" w:afterAutospacing="0"/>
        <w:ind w:firstLine="540"/>
        <w:jc w:val="both"/>
        <w:rPr>
          <w:color w:val="000000"/>
        </w:rPr>
      </w:pPr>
      <w:r w:rsidRPr="007F3AE8">
        <w:rPr>
          <w:rStyle w:val="s2"/>
          <w:color w:val="000000"/>
        </w:rPr>
        <w:t>2. исследовать содержание о</w:t>
      </w:r>
      <w:r w:rsidRPr="007F3AE8">
        <w:rPr>
          <w:color w:val="000000"/>
        </w:rPr>
        <w:t>снов организации государственного управления в сфере здравоохранения</w:t>
      </w:r>
      <w:r w:rsidRPr="007F3AE8">
        <w:rPr>
          <w:rStyle w:val="apple-converted-space"/>
          <w:color w:val="000000"/>
        </w:rPr>
        <w:t> </w:t>
      </w:r>
      <w:r w:rsidRPr="007F3AE8">
        <w:rPr>
          <w:rStyle w:val="s2"/>
          <w:color w:val="000000"/>
        </w:rPr>
        <w:t>и рассмотреть</w:t>
      </w:r>
      <w:r w:rsidRPr="007F3AE8">
        <w:rPr>
          <w:rStyle w:val="apple-converted-space"/>
          <w:color w:val="000000"/>
        </w:rPr>
        <w:t> </w:t>
      </w:r>
      <w:r w:rsidRPr="007F3AE8">
        <w:rPr>
          <w:color w:val="000000"/>
        </w:rPr>
        <w:t>систему органов управления здравоохранением;</w:t>
      </w:r>
    </w:p>
    <w:p w:rsidR="004402D8" w:rsidRPr="007F3AE8" w:rsidRDefault="004402D8" w:rsidP="004402D8">
      <w:pPr>
        <w:pStyle w:val="p12"/>
        <w:shd w:val="clear" w:color="auto" w:fill="FFFFFF"/>
        <w:spacing w:before="0" w:beforeAutospacing="0" w:after="0" w:afterAutospacing="0"/>
        <w:ind w:firstLine="540"/>
        <w:jc w:val="both"/>
        <w:rPr>
          <w:color w:val="000000"/>
        </w:rPr>
      </w:pPr>
      <w:r w:rsidRPr="007F3AE8">
        <w:rPr>
          <w:rStyle w:val="s2"/>
          <w:color w:val="000000"/>
        </w:rPr>
        <w:t>3. выявить и</w:t>
      </w:r>
      <w:r w:rsidRPr="007F3AE8">
        <w:rPr>
          <w:rStyle w:val="apple-converted-space"/>
          <w:color w:val="000000"/>
        </w:rPr>
        <w:t> </w:t>
      </w:r>
      <w:r w:rsidRPr="007F3AE8">
        <w:rPr>
          <w:color w:val="000000"/>
        </w:rPr>
        <w:t>проанализировать проблемы, основные направления реформирования и перспективы совершенствования государственного управления в сфере здравоохранения в Российской Федерации;</w:t>
      </w:r>
    </w:p>
    <w:p w:rsidR="004402D8" w:rsidRPr="007F3AE8" w:rsidRDefault="004402D8" w:rsidP="004402D8">
      <w:pPr>
        <w:pStyle w:val="p12"/>
        <w:shd w:val="clear" w:color="auto" w:fill="FFFFFF"/>
        <w:spacing w:before="0" w:beforeAutospacing="0" w:after="0" w:afterAutospacing="0"/>
        <w:ind w:firstLine="540"/>
        <w:jc w:val="both"/>
        <w:rPr>
          <w:color w:val="000000"/>
        </w:rPr>
      </w:pPr>
      <w:r w:rsidRPr="007F3AE8">
        <w:rPr>
          <w:color w:val="000000"/>
        </w:rPr>
        <w:t>4. разработать предложения и рекомендации по выработке основных направлений</w:t>
      </w:r>
      <w:r w:rsidRPr="007F3AE8">
        <w:rPr>
          <w:rStyle w:val="apple-converted-space"/>
          <w:color w:val="000000"/>
        </w:rPr>
        <w:t> </w:t>
      </w:r>
      <w:r w:rsidRPr="007F3AE8">
        <w:rPr>
          <w:rStyle w:val="s2"/>
          <w:color w:val="000000"/>
        </w:rPr>
        <w:t>совершенствования</w:t>
      </w:r>
      <w:r w:rsidRPr="007F3AE8">
        <w:rPr>
          <w:rStyle w:val="apple-converted-space"/>
          <w:color w:val="000000"/>
        </w:rPr>
        <w:t> </w:t>
      </w:r>
      <w:r w:rsidRPr="007F3AE8">
        <w:rPr>
          <w:color w:val="000000"/>
        </w:rPr>
        <w:t>государственного управления в сфере здравоохранения для устранения выявленных проблем.</w:t>
      </w:r>
    </w:p>
    <w:p w:rsidR="004402D8" w:rsidRPr="007F3AE8" w:rsidRDefault="004402D8" w:rsidP="004402D8">
      <w:pPr>
        <w:pStyle w:val="p12"/>
        <w:shd w:val="clear" w:color="auto" w:fill="FFFFFF"/>
        <w:spacing w:before="0" w:beforeAutospacing="0" w:after="0" w:afterAutospacing="0"/>
        <w:ind w:firstLine="540"/>
        <w:jc w:val="both"/>
        <w:rPr>
          <w:color w:val="000000"/>
        </w:rPr>
      </w:pPr>
      <w:r w:rsidRPr="007F3AE8">
        <w:rPr>
          <w:color w:val="000000"/>
        </w:rPr>
        <w:t>Теоретическую и методологическую основу данного исследования составляют комплексный анализ и системный подход к изучению</w:t>
      </w:r>
      <w:r w:rsidRPr="007F3AE8">
        <w:rPr>
          <w:rStyle w:val="apple-converted-space"/>
          <w:color w:val="000000"/>
        </w:rPr>
        <w:t> </w:t>
      </w:r>
      <w:r w:rsidRPr="007F3AE8">
        <w:rPr>
          <w:rStyle w:val="s2"/>
          <w:color w:val="000000"/>
        </w:rPr>
        <w:t>о</w:t>
      </w:r>
      <w:r w:rsidRPr="007F3AE8">
        <w:rPr>
          <w:color w:val="000000"/>
        </w:rPr>
        <w:t>снов организации государственного управления в сфере здравоохранения.</w:t>
      </w:r>
    </w:p>
    <w:p w:rsidR="004402D8" w:rsidRPr="007F3AE8" w:rsidRDefault="004402D8" w:rsidP="004402D8">
      <w:pPr>
        <w:pStyle w:val="p12"/>
        <w:shd w:val="clear" w:color="auto" w:fill="FFFFFF"/>
        <w:spacing w:before="0" w:beforeAutospacing="0" w:after="0" w:afterAutospacing="0"/>
        <w:ind w:firstLine="540"/>
        <w:jc w:val="both"/>
        <w:rPr>
          <w:color w:val="000000"/>
        </w:rPr>
      </w:pPr>
      <w:r w:rsidRPr="007F3AE8">
        <w:rPr>
          <w:color w:val="000000"/>
        </w:rPr>
        <w:t>В рамках написания выпускной квалификационной работы методологической основой исследования послужили труды отечественных и зарубежных ученых в области изучения проблем в сфере здравоохранения. Огромное значение в теоретическом и практическом аспектах имели научные исследования и стратегии (концепции), обобщающие</w:t>
      </w:r>
      <w:r w:rsidRPr="007F3AE8">
        <w:rPr>
          <w:rStyle w:val="apple-converted-space"/>
          <w:color w:val="000000"/>
        </w:rPr>
        <w:t> </w:t>
      </w:r>
      <w:r w:rsidRPr="007F3AE8">
        <w:rPr>
          <w:rStyle w:val="s2"/>
          <w:color w:val="000000"/>
        </w:rPr>
        <w:t>исторические и теоретические основы формирования государственной политики в российском здравоохранении.</w:t>
      </w:r>
    </w:p>
    <w:p w:rsidR="004402D8" w:rsidRPr="007F3AE8" w:rsidRDefault="004402D8" w:rsidP="004402D8">
      <w:pPr>
        <w:pStyle w:val="p13"/>
        <w:shd w:val="clear" w:color="auto" w:fill="FFFFFF"/>
        <w:spacing w:before="0" w:beforeAutospacing="0" w:after="0" w:afterAutospacing="0"/>
        <w:ind w:firstLine="540"/>
        <w:jc w:val="both"/>
        <w:rPr>
          <w:color w:val="000000"/>
        </w:rPr>
      </w:pPr>
      <w:r w:rsidRPr="007F3AE8">
        <w:rPr>
          <w:color w:val="000000"/>
        </w:rPr>
        <w:t>Степень научной разработанности темы исследования. Проблемы совершенствования государственного управления в сфере здравоохранения давно находятся в центре внимания многих отечественных ученых и организаторов здравоохранения. Так, проблемы совершенствования государственного управления в сфере охраны здоровья граждан наиболее полно исследованы в работах Л.А. Габуевой [31], Т.В. Ерохиной [37; 73], Р.И. Массальского [76], Ю.П. Лисицына [41; 42], Л.М. Рошаля [47; 80] и других.</w:t>
      </w:r>
    </w:p>
    <w:p w:rsidR="004402D8" w:rsidRPr="007F3AE8" w:rsidRDefault="004402D8" w:rsidP="004402D8">
      <w:pPr>
        <w:pStyle w:val="p13"/>
        <w:shd w:val="clear" w:color="auto" w:fill="FFFFFF"/>
        <w:spacing w:before="0" w:beforeAutospacing="0" w:after="0" w:afterAutospacing="0"/>
        <w:ind w:firstLine="540"/>
        <w:jc w:val="both"/>
        <w:rPr>
          <w:color w:val="000000"/>
        </w:rPr>
      </w:pPr>
      <w:r w:rsidRPr="007F3AE8">
        <w:rPr>
          <w:color w:val="000000"/>
        </w:rPr>
        <w:t>Вместе с тем следует отметить, что, несмотря на наличие огромного количества публикаций, многие аспекты темы исследования, обусловленные современными обстоятельствами, остаются неизученными (или малоизученными) и требуют их дальнейшей тщательной разработки. В первую очередь, наблюдается недостаток работ, предусматривающих проведение комплексного анализа системы управления здравоохранением в других государствах и их сравнение с системой здравоохранения России. Кроме того, до настоящего времени практически отсутствуют труды специалистов по вопросам государственного управления в сфере здравоохранения в современных условиях (после 2012 года), когда в полном объеме изменились и законодательство, и практика правоприменения. Указанным проблемным вопросам посвящены соответственно подраздел 1.2 раздела 2 и раздел 3 настоящего исследования.</w:t>
      </w:r>
    </w:p>
    <w:p w:rsidR="004402D8" w:rsidRPr="007F3AE8" w:rsidRDefault="004402D8" w:rsidP="004402D8">
      <w:pPr>
        <w:pStyle w:val="p12"/>
        <w:shd w:val="clear" w:color="auto" w:fill="FFFFFF"/>
        <w:spacing w:before="0" w:beforeAutospacing="0" w:after="0" w:afterAutospacing="0"/>
        <w:ind w:firstLine="540"/>
        <w:jc w:val="both"/>
        <w:rPr>
          <w:color w:val="000000"/>
        </w:rPr>
      </w:pPr>
      <w:r w:rsidRPr="007F3AE8">
        <w:rPr>
          <w:rStyle w:val="s2"/>
          <w:color w:val="000000"/>
        </w:rPr>
        <w:t>При проведении исследования и написания настоящей</w:t>
      </w:r>
      <w:r w:rsidRPr="007F3AE8">
        <w:rPr>
          <w:rStyle w:val="apple-converted-space"/>
          <w:color w:val="000000"/>
        </w:rPr>
        <w:t> </w:t>
      </w:r>
      <w:r w:rsidRPr="007F3AE8">
        <w:rPr>
          <w:color w:val="000000"/>
        </w:rPr>
        <w:t>выпускной квалификационной работы были применены общенаучные методы исследования: анализ, синтез, индукция и дедукция, наблюдение, сравнение, обобщение, а также методы исторического исследования и</w:t>
      </w:r>
      <w:r w:rsidRPr="007F3AE8">
        <w:rPr>
          <w:rStyle w:val="apple-converted-space"/>
          <w:color w:val="000000"/>
        </w:rPr>
        <w:t> </w:t>
      </w:r>
      <w:r w:rsidRPr="007F3AE8">
        <w:rPr>
          <w:rStyle w:val="s2"/>
          <w:color w:val="000000"/>
        </w:rPr>
        <w:t>статистические методы обработки данных</w:t>
      </w:r>
      <w:r w:rsidRPr="007F3AE8">
        <w:rPr>
          <w:color w:val="000000"/>
        </w:rPr>
        <w:t>. Их применение позволило выявить и проанализировать основные проблемы совершенствования государственного управления в сфере здравоохранения в Российской Федерации, а также разработать предложения и рекомендации для устранения выявленных проблем.</w:t>
      </w:r>
    </w:p>
    <w:p w:rsidR="004402D8" w:rsidRPr="007F3AE8" w:rsidRDefault="004402D8" w:rsidP="004402D8">
      <w:pPr>
        <w:pStyle w:val="p12"/>
        <w:shd w:val="clear" w:color="auto" w:fill="FFFFFF"/>
        <w:spacing w:before="0" w:beforeAutospacing="0" w:after="0" w:afterAutospacing="0"/>
        <w:ind w:firstLine="540"/>
        <w:jc w:val="both"/>
        <w:rPr>
          <w:color w:val="000000"/>
        </w:rPr>
      </w:pPr>
      <w:r w:rsidRPr="007F3AE8">
        <w:rPr>
          <w:color w:val="000000"/>
        </w:rPr>
        <w:t>Научная новизна результатов проведенного исследования заключается в разработке aвтором теоретических и практических предложений и рекомендаций, направленных на совершенствование государственного управления в сфере здравоохранения в современных условиях для использования в практической деятельности уполномоченными субъектами.</w:t>
      </w:r>
    </w:p>
    <w:p w:rsidR="004402D8" w:rsidRPr="007F3AE8" w:rsidRDefault="004402D8" w:rsidP="004402D8">
      <w:pPr>
        <w:pStyle w:val="p12"/>
        <w:shd w:val="clear" w:color="auto" w:fill="FFFFFF"/>
        <w:spacing w:before="0" w:beforeAutospacing="0" w:after="0" w:afterAutospacing="0"/>
        <w:ind w:firstLine="540"/>
        <w:jc w:val="both"/>
        <w:rPr>
          <w:color w:val="000000"/>
        </w:rPr>
      </w:pPr>
      <w:r w:rsidRPr="007F3AE8">
        <w:rPr>
          <w:color w:val="000000"/>
        </w:rPr>
        <w:t>Элементы новизны исследования в рамках выпускной квалификационной работы заключаются в следующем.</w:t>
      </w:r>
    </w:p>
    <w:p w:rsidR="004402D8" w:rsidRPr="007F3AE8" w:rsidRDefault="004402D8" w:rsidP="004402D8">
      <w:pPr>
        <w:pStyle w:val="p12"/>
        <w:shd w:val="clear" w:color="auto" w:fill="FFFFFF"/>
        <w:spacing w:before="0" w:beforeAutospacing="0" w:after="0" w:afterAutospacing="0"/>
        <w:ind w:firstLine="540"/>
        <w:jc w:val="both"/>
        <w:rPr>
          <w:color w:val="000000"/>
        </w:rPr>
      </w:pPr>
      <w:r w:rsidRPr="007F3AE8">
        <w:rPr>
          <w:color w:val="000000"/>
        </w:rPr>
        <w:t>1. Предложен собственный подход к определению</w:t>
      </w:r>
      <w:r w:rsidRPr="007F3AE8">
        <w:rPr>
          <w:rStyle w:val="apple-converted-space"/>
          <w:color w:val="000000"/>
        </w:rPr>
        <w:t> </w:t>
      </w:r>
      <w:r w:rsidRPr="007F3AE8">
        <w:rPr>
          <w:rStyle w:val="s2"/>
          <w:color w:val="000000"/>
        </w:rPr>
        <w:t>сущности государственного управления в сфере здравоохранения (глава 1 настоящего исследования).</w:t>
      </w:r>
    </w:p>
    <w:p w:rsidR="004402D8" w:rsidRPr="007F3AE8" w:rsidRDefault="004402D8" w:rsidP="004402D8">
      <w:pPr>
        <w:pStyle w:val="p12"/>
        <w:shd w:val="clear" w:color="auto" w:fill="FFFFFF"/>
        <w:spacing w:before="0" w:beforeAutospacing="0" w:after="0" w:afterAutospacing="0"/>
        <w:ind w:firstLine="540"/>
        <w:jc w:val="both"/>
        <w:rPr>
          <w:color w:val="000000"/>
        </w:rPr>
      </w:pPr>
      <w:r w:rsidRPr="007F3AE8">
        <w:rPr>
          <w:color w:val="000000"/>
        </w:rPr>
        <w:t>2. Установлены проблемы, препятствующие развитию отдельных направлений деятельности органов государственной власти в сфере здравоохранения (подраздел 3.1 главы 3 исследования).</w:t>
      </w:r>
    </w:p>
    <w:p w:rsidR="004402D8" w:rsidRPr="007F3AE8" w:rsidRDefault="004402D8" w:rsidP="004402D8">
      <w:pPr>
        <w:pStyle w:val="p12"/>
        <w:shd w:val="clear" w:color="auto" w:fill="FFFFFF"/>
        <w:spacing w:before="0" w:beforeAutospacing="0" w:after="0" w:afterAutospacing="0"/>
        <w:ind w:firstLine="540"/>
        <w:jc w:val="both"/>
        <w:rPr>
          <w:color w:val="000000"/>
        </w:rPr>
      </w:pPr>
      <w:r w:rsidRPr="007F3AE8">
        <w:rPr>
          <w:color w:val="000000"/>
        </w:rPr>
        <w:t>3. Разработаны предложения и рекомендации по выработке основных направлений</w:t>
      </w:r>
      <w:r w:rsidRPr="007F3AE8">
        <w:rPr>
          <w:rStyle w:val="apple-converted-space"/>
          <w:color w:val="000000"/>
        </w:rPr>
        <w:t> </w:t>
      </w:r>
      <w:r w:rsidRPr="007F3AE8">
        <w:rPr>
          <w:rStyle w:val="s2"/>
          <w:color w:val="000000"/>
        </w:rPr>
        <w:t>совершенствования</w:t>
      </w:r>
      <w:r w:rsidRPr="007F3AE8">
        <w:rPr>
          <w:rStyle w:val="apple-converted-space"/>
          <w:color w:val="000000"/>
        </w:rPr>
        <w:t> </w:t>
      </w:r>
      <w:r w:rsidRPr="007F3AE8">
        <w:rPr>
          <w:color w:val="000000"/>
        </w:rPr>
        <w:t>государственного управления в сфере здравоохранения в Российской Федерации, представляющие практический интерес для органов государственной власти в целях повышения эффективности их деятельности, в том числе при принятии и реализации управленческих решений уполномоченными должностными лицами (подраздел 3.3 главы 3 выпускной квалификационной работы).</w:t>
      </w:r>
    </w:p>
    <w:p w:rsidR="004402D8" w:rsidRPr="007F3AE8" w:rsidRDefault="004402D8" w:rsidP="004402D8">
      <w:pPr>
        <w:pStyle w:val="p13"/>
        <w:shd w:val="clear" w:color="auto" w:fill="FFFFFF"/>
        <w:spacing w:before="0" w:beforeAutospacing="0" w:after="0" w:afterAutospacing="0"/>
        <w:ind w:firstLine="540"/>
        <w:jc w:val="both"/>
        <w:rPr>
          <w:color w:val="000000"/>
        </w:rPr>
      </w:pPr>
      <w:r w:rsidRPr="007F3AE8">
        <w:rPr>
          <w:color w:val="000000"/>
        </w:rPr>
        <w:t>По теме настоящей выпускной квалификационной работы опубликовано три научных работы, отражающие основные результаты исследования.</w:t>
      </w:r>
    </w:p>
    <w:p w:rsidR="004402D8" w:rsidRPr="007F3AE8" w:rsidRDefault="004402D8" w:rsidP="004402D8">
      <w:pPr>
        <w:pStyle w:val="p13"/>
        <w:shd w:val="clear" w:color="auto" w:fill="FFFFFF"/>
        <w:spacing w:before="0" w:beforeAutospacing="0" w:after="0" w:afterAutospacing="0"/>
        <w:ind w:firstLine="540"/>
        <w:jc w:val="both"/>
        <w:rPr>
          <w:color w:val="000000"/>
        </w:rPr>
      </w:pPr>
      <w:r w:rsidRPr="007F3AE8">
        <w:rPr>
          <w:color w:val="000000"/>
        </w:rPr>
        <w:t>1. Карзаева, Г.Ю. Проблемы государственного управления в сфере здравоохранения / Г.Ю. Карзаева, С.М. Ильченко // Современное государство: проблемы социально-экономического развития: материалы VI международной научно-практической конференции. – Саратов, 2015. – С. 48–53.</w:t>
      </w:r>
    </w:p>
    <w:p w:rsidR="004402D8" w:rsidRPr="007F3AE8" w:rsidRDefault="004402D8" w:rsidP="004402D8">
      <w:pPr>
        <w:pStyle w:val="p13"/>
        <w:shd w:val="clear" w:color="auto" w:fill="FFFFFF"/>
        <w:spacing w:before="0" w:beforeAutospacing="0" w:after="0" w:afterAutospacing="0"/>
        <w:ind w:firstLine="540"/>
        <w:jc w:val="both"/>
        <w:rPr>
          <w:color w:val="000000"/>
        </w:rPr>
      </w:pPr>
      <w:r w:rsidRPr="007F3AE8">
        <w:rPr>
          <w:color w:val="000000"/>
        </w:rPr>
        <w:t>2. Карзаева, Г.Ю.</w:t>
      </w:r>
      <w:bookmarkStart w:id="22" w:name="_Toc446922017"/>
      <w:r w:rsidRPr="007F3AE8">
        <w:rPr>
          <w:rStyle w:val="apple-converted-space"/>
          <w:color w:val="000000"/>
        </w:rPr>
        <w:t> </w:t>
      </w:r>
      <w:r w:rsidRPr="007F3AE8">
        <w:rPr>
          <w:color w:val="000000"/>
        </w:rPr>
        <w:t>К вопросу о перспективах развития</w:t>
      </w:r>
      <w:bookmarkStart w:id="23" w:name="_Toc446922018"/>
      <w:bookmarkEnd w:id="22"/>
      <w:r w:rsidRPr="007F3AE8">
        <w:rPr>
          <w:color w:val="000000"/>
        </w:rPr>
        <w:t>информатизации в сфере здравоохранения</w:t>
      </w:r>
      <w:bookmarkEnd w:id="23"/>
      <w:r w:rsidRPr="007F3AE8">
        <w:rPr>
          <w:rStyle w:val="apple-converted-space"/>
          <w:color w:val="000000"/>
        </w:rPr>
        <w:t> </w:t>
      </w:r>
      <w:r w:rsidRPr="007F3AE8">
        <w:rPr>
          <w:color w:val="000000"/>
        </w:rPr>
        <w:t>/ Г.Ю. Карзаева // Никулинские чтения:</w:t>
      </w:r>
      <w:r w:rsidRPr="007F3AE8">
        <w:rPr>
          <w:rStyle w:val="apple-converted-space"/>
          <w:i/>
          <w:iCs/>
          <w:color w:val="000000"/>
        </w:rPr>
        <w:t> </w:t>
      </w:r>
      <w:r w:rsidRPr="007F3AE8">
        <w:rPr>
          <w:color w:val="000000"/>
        </w:rPr>
        <w:t>«Модели участия граждан в социально-экономической жизни российского общества»: сборник статей в 2 ч. – Ч. 1. – Омск: Изд-во ОмГА, 2016. – С. 59 – 63.</w:t>
      </w:r>
    </w:p>
    <w:p w:rsidR="004402D8" w:rsidRPr="007F3AE8" w:rsidRDefault="004402D8" w:rsidP="004402D8">
      <w:pPr>
        <w:pStyle w:val="p13"/>
        <w:shd w:val="clear" w:color="auto" w:fill="FFFFFF"/>
        <w:spacing w:before="0" w:beforeAutospacing="0" w:after="0" w:afterAutospacing="0"/>
        <w:ind w:firstLine="540"/>
        <w:jc w:val="both"/>
        <w:rPr>
          <w:color w:val="000000"/>
        </w:rPr>
      </w:pPr>
      <w:r w:rsidRPr="007F3AE8">
        <w:rPr>
          <w:color w:val="000000"/>
        </w:rPr>
        <w:t>3. Карзаева, Г.Ю. К вопросу о перспективах развития информатизации в сфере здравоохранения / Г.Ю. Карзаева // Студенческая весна – 2016. ХII Международная научно-практическая конференция студентов и магистрантов: сборник статей в 3 ч. – Ч. 1. – Омск: Изд-во ОмГА, 2016. – С. 125 – 129.</w:t>
      </w:r>
    </w:p>
    <w:p w:rsidR="004402D8" w:rsidRPr="007F3AE8" w:rsidRDefault="004402D8" w:rsidP="004402D8">
      <w:pPr>
        <w:pStyle w:val="p12"/>
        <w:shd w:val="clear" w:color="auto" w:fill="FFFFFF"/>
        <w:spacing w:before="0" w:beforeAutospacing="0" w:after="0" w:afterAutospacing="0"/>
        <w:ind w:firstLine="540"/>
        <w:jc w:val="both"/>
        <w:rPr>
          <w:color w:val="000000"/>
        </w:rPr>
      </w:pPr>
      <w:r w:rsidRPr="007F3AE8">
        <w:rPr>
          <w:color w:val="000000"/>
        </w:rPr>
        <w:t>Результаты проведенного научного исследования с выделением основных направлений реформирования и перспектив совершенствования государственного управления в сфере здравоохранения подробно проанализированы и представлены в главе 3 настоящей выпускной квалификационной работы.</w:t>
      </w:r>
    </w:p>
    <w:p w:rsidR="004402D8" w:rsidRPr="007F3AE8" w:rsidRDefault="004402D8" w:rsidP="004402D8">
      <w:pPr>
        <w:pStyle w:val="p12"/>
        <w:shd w:val="clear" w:color="auto" w:fill="FFFFFF"/>
        <w:spacing w:before="0" w:beforeAutospacing="0" w:after="0" w:afterAutospacing="0"/>
        <w:ind w:firstLine="540"/>
        <w:jc w:val="both"/>
        <w:rPr>
          <w:color w:val="000000"/>
        </w:rPr>
      </w:pPr>
      <w:r w:rsidRPr="007F3AE8">
        <w:rPr>
          <w:color w:val="000000"/>
        </w:rPr>
        <w:t>Выводы по теме настоящего исследования сформулированы по результатам проведенного анкетирования медицинских работников, а также граждан в Омской области, результаты которого наиболее полно представлены в приложениях В, Г к настоящей работе.</w:t>
      </w:r>
    </w:p>
    <w:p w:rsidR="004402D8" w:rsidRPr="007F3AE8" w:rsidRDefault="004402D8" w:rsidP="004402D8">
      <w:pPr>
        <w:pStyle w:val="p12"/>
        <w:shd w:val="clear" w:color="auto" w:fill="FFFFFF"/>
        <w:spacing w:before="0" w:beforeAutospacing="0" w:after="0" w:afterAutospacing="0"/>
        <w:ind w:firstLine="540"/>
        <w:jc w:val="both"/>
        <w:rPr>
          <w:color w:val="000000"/>
        </w:rPr>
      </w:pPr>
      <w:r w:rsidRPr="007F3AE8">
        <w:rPr>
          <w:color w:val="000000"/>
        </w:rPr>
        <w:t>Объем и структура выпускной квалификационной работы обусловлены логикой, целью и задачами проведенного исследования.</w:t>
      </w:r>
      <w:r w:rsidR="00995E21" w:rsidRPr="007F3AE8">
        <w:rPr>
          <w:color w:val="000000"/>
        </w:rPr>
        <w:t xml:space="preserve"> </w:t>
      </w:r>
      <w:r w:rsidRPr="007F3AE8">
        <w:rPr>
          <w:color w:val="000000"/>
        </w:rPr>
        <w:t>Выпускная квалификационная работа состоит из введения, трех глав, включающих в себя восемь параграфов, заключения, списка использованных источников и пяти приложений.</w:t>
      </w:r>
    </w:p>
    <w:p w:rsidR="007C4C5C" w:rsidRPr="007F3AE8" w:rsidRDefault="007C4C5C" w:rsidP="007C4C5C">
      <w:pPr>
        <w:ind w:firstLine="180"/>
        <w:jc w:val="right"/>
        <w:rPr>
          <w:b/>
        </w:rPr>
      </w:pPr>
      <w:r w:rsidRPr="007F3AE8">
        <w:rPr>
          <w:sz w:val="28"/>
          <w:szCs w:val="28"/>
        </w:rPr>
        <w:br w:type="page"/>
      </w:r>
      <w:r w:rsidRPr="007F3AE8">
        <w:rPr>
          <w:b/>
        </w:rPr>
        <w:t>Приложение М</w:t>
      </w:r>
    </w:p>
    <w:p w:rsidR="007C4C5C" w:rsidRPr="007F3AE8" w:rsidRDefault="007C4C5C" w:rsidP="007C4C5C">
      <w:pPr>
        <w:jc w:val="center"/>
      </w:pPr>
      <w:r w:rsidRPr="007F3AE8">
        <w:t>План расположения и нумерации документов в ВКР</w:t>
      </w:r>
    </w:p>
    <w:p w:rsidR="007C4C5C" w:rsidRPr="007F3AE8" w:rsidRDefault="007C4C5C" w:rsidP="007C4C5C">
      <w:pPr>
        <w:pBdr>
          <w:bottom w:val="thickThinSmallGap" w:sz="24" w:space="1" w:color="auto"/>
        </w:pBdr>
        <w:jc w:val="center"/>
      </w:pPr>
    </w:p>
    <w:p w:rsidR="007C4C5C" w:rsidRPr="007F3AE8" w:rsidRDefault="007C4C5C" w:rsidP="007C4C5C">
      <w:pPr>
        <w:jc w:val="center"/>
      </w:pPr>
      <w:r w:rsidRPr="007F3AE8">
        <w:t>ВКР составляется для переплета из листов и трех файлов в следующем порядке:</w:t>
      </w:r>
    </w:p>
    <w:p w:rsidR="007C4C5C" w:rsidRPr="007F3AE8" w:rsidRDefault="007C4C5C" w:rsidP="007C4C5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294"/>
        <w:gridCol w:w="3175"/>
      </w:tblGrid>
      <w:tr w:rsidR="007C4C5C" w:rsidRPr="007F3AE8" w:rsidTr="00284141">
        <w:tc>
          <w:tcPr>
            <w:tcW w:w="1101" w:type="dxa"/>
            <w:shd w:val="clear" w:color="auto" w:fill="auto"/>
          </w:tcPr>
          <w:p w:rsidR="007C4C5C" w:rsidRPr="007F3AE8" w:rsidRDefault="007C4C5C" w:rsidP="00284141">
            <w:pPr>
              <w:jc w:val="center"/>
            </w:pPr>
            <w:r w:rsidRPr="007F3AE8">
              <w:t>Номер листа по порядку</w:t>
            </w:r>
          </w:p>
        </w:tc>
        <w:tc>
          <w:tcPr>
            <w:tcW w:w="5294" w:type="dxa"/>
            <w:shd w:val="clear" w:color="auto" w:fill="auto"/>
          </w:tcPr>
          <w:p w:rsidR="007C4C5C" w:rsidRPr="007F3AE8" w:rsidRDefault="007C4C5C" w:rsidP="00284141">
            <w:pPr>
              <w:jc w:val="center"/>
            </w:pPr>
            <w:r w:rsidRPr="007F3AE8">
              <w:t>Наименование располагающегося здесь материала</w:t>
            </w:r>
          </w:p>
        </w:tc>
        <w:tc>
          <w:tcPr>
            <w:tcW w:w="3175" w:type="dxa"/>
            <w:shd w:val="clear" w:color="auto" w:fill="auto"/>
          </w:tcPr>
          <w:p w:rsidR="007C4C5C" w:rsidRPr="007F3AE8" w:rsidRDefault="007C4C5C" w:rsidP="00284141">
            <w:pPr>
              <w:jc w:val="center"/>
            </w:pPr>
            <w:r w:rsidRPr="007F3AE8">
              <w:t>Номер страницы (на странице)</w:t>
            </w:r>
          </w:p>
        </w:tc>
      </w:tr>
      <w:tr w:rsidR="007C4C5C" w:rsidRPr="007F3AE8" w:rsidTr="00284141">
        <w:tc>
          <w:tcPr>
            <w:tcW w:w="1101" w:type="dxa"/>
            <w:shd w:val="clear" w:color="auto" w:fill="auto"/>
            <w:vAlign w:val="center"/>
          </w:tcPr>
          <w:p w:rsidR="007C4C5C" w:rsidRPr="007F3AE8" w:rsidRDefault="007C4C5C" w:rsidP="00284141">
            <w:pPr>
              <w:jc w:val="center"/>
            </w:pPr>
            <w:r w:rsidRPr="007F3AE8">
              <w:t>1</w:t>
            </w:r>
          </w:p>
        </w:tc>
        <w:tc>
          <w:tcPr>
            <w:tcW w:w="5294" w:type="dxa"/>
            <w:shd w:val="clear" w:color="auto" w:fill="auto"/>
          </w:tcPr>
          <w:p w:rsidR="007C4C5C" w:rsidRPr="007F3AE8" w:rsidRDefault="007C4C5C" w:rsidP="00284141">
            <w:r w:rsidRPr="007F3AE8">
              <w:t>Титульный лист</w:t>
            </w:r>
          </w:p>
        </w:tc>
        <w:tc>
          <w:tcPr>
            <w:tcW w:w="3175" w:type="dxa"/>
            <w:shd w:val="clear" w:color="auto" w:fill="auto"/>
          </w:tcPr>
          <w:p w:rsidR="007C4C5C" w:rsidRPr="007F3AE8" w:rsidRDefault="007C4C5C" w:rsidP="00284141">
            <w:r w:rsidRPr="007F3AE8">
              <w:t>Считается (страница 1)</w:t>
            </w:r>
          </w:p>
          <w:p w:rsidR="007C4C5C" w:rsidRPr="007F3AE8" w:rsidRDefault="007C4C5C" w:rsidP="00284141">
            <w:r w:rsidRPr="007F3AE8">
              <w:t>Не нумеруется</w:t>
            </w:r>
          </w:p>
        </w:tc>
      </w:tr>
      <w:tr w:rsidR="007C4C5C" w:rsidRPr="007F3AE8" w:rsidTr="00284141">
        <w:tc>
          <w:tcPr>
            <w:tcW w:w="1101" w:type="dxa"/>
            <w:shd w:val="clear" w:color="auto" w:fill="auto"/>
            <w:vAlign w:val="center"/>
          </w:tcPr>
          <w:p w:rsidR="007C4C5C" w:rsidRPr="007F3AE8" w:rsidRDefault="007C4C5C" w:rsidP="00284141">
            <w:pPr>
              <w:jc w:val="center"/>
            </w:pPr>
          </w:p>
        </w:tc>
        <w:tc>
          <w:tcPr>
            <w:tcW w:w="5294" w:type="dxa"/>
            <w:shd w:val="clear" w:color="auto" w:fill="auto"/>
          </w:tcPr>
          <w:p w:rsidR="007C4C5C" w:rsidRPr="007F3AE8" w:rsidRDefault="007C4C5C" w:rsidP="00284141">
            <w:r w:rsidRPr="007F3AE8">
              <w:t xml:space="preserve">Файл: будет вложен </w:t>
            </w:r>
            <w:r w:rsidRPr="007F3AE8">
              <w:rPr>
                <w:b/>
              </w:rPr>
              <w:t>отзыв</w:t>
            </w:r>
            <w:r w:rsidRPr="007F3AE8">
              <w:t xml:space="preserve"> руководителя</w:t>
            </w:r>
          </w:p>
        </w:tc>
        <w:tc>
          <w:tcPr>
            <w:tcW w:w="3175" w:type="dxa"/>
            <w:shd w:val="clear" w:color="auto" w:fill="auto"/>
          </w:tcPr>
          <w:p w:rsidR="007C4C5C" w:rsidRPr="007F3AE8" w:rsidRDefault="007C4C5C" w:rsidP="00284141">
            <w:r w:rsidRPr="007F3AE8">
              <w:t xml:space="preserve">Не считается </w:t>
            </w:r>
          </w:p>
          <w:p w:rsidR="007C4C5C" w:rsidRPr="007F3AE8" w:rsidRDefault="007C4C5C" w:rsidP="00284141">
            <w:r w:rsidRPr="007F3AE8">
              <w:t>Не нумеруется</w:t>
            </w:r>
          </w:p>
        </w:tc>
      </w:tr>
      <w:tr w:rsidR="007C4C5C" w:rsidRPr="007F3AE8" w:rsidTr="00284141">
        <w:tc>
          <w:tcPr>
            <w:tcW w:w="1101" w:type="dxa"/>
            <w:shd w:val="clear" w:color="auto" w:fill="auto"/>
            <w:vAlign w:val="center"/>
          </w:tcPr>
          <w:p w:rsidR="007C4C5C" w:rsidRPr="007F3AE8" w:rsidRDefault="007C4C5C" w:rsidP="00284141">
            <w:pPr>
              <w:jc w:val="center"/>
            </w:pPr>
          </w:p>
        </w:tc>
        <w:tc>
          <w:tcPr>
            <w:tcW w:w="5294" w:type="dxa"/>
            <w:shd w:val="clear" w:color="auto" w:fill="auto"/>
          </w:tcPr>
          <w:p w:rsidR="007C4C5C" w:rsidRPr="007F3AE8" w:rsidRDefault="007C4C5C" w:rsidP="00284141">
            <w:r w:rsidRPr="007F3AE8">
              <w:t xml:space="preserve">Файл: вложена </w:t>
            </w:r>
            <w:r w:rsidRPr="007F3AE8">
              <w:rPr>
                <w:b/>
              </w:rPr>
              <w:t>Рецензия</w:t>
            </w:r>
          </w:p>
        </w:tc>
        <w:tc>
          <w:tcPr>
            <w:tcW w:w="3175" w:type="dxa"/>
            <w:shd w:val="clear" w:color="auto" w:fill="auto"/>
          </w:tcPr>
          <w:p w:rsidR="007C4C5C" w:rsidRPr="007F3AE8" w:rsidRDefault="007C4C5C" w:rsidP="00284141">
            <w:r w:rsidRPr="007F3AE8">
              <w:t xml:space="preserve">Не считается </w:t>
            </w:r>
          </w:p>
          <w:p w:rsidR="007C4C5C" w:rsidRPr="007F3AE8" w:rsidRDefault="007C4C5C" w:rsidP="00284141">
            <w:r w:rsidRPr="007F3AE8">
              <w:t>Не нумеруется</w:t>
            </w:r>
          </w:p>
        </w:tc>
      </w:tr>
      <w:tr w:rsidR="007C4C5C" w:rsidRPr="007F3AE8" w:rsidTr="00284141">
        <w:tc>
          <w:tcPr>
            <w:tcW w:w="1101" w:type="dxa"/>
            <w:shd w:val="clear" w:color="auto" w:fill="auto"/>
            <w:vAlign w:val="center"/>
          </w:tcPr>
          <w:p w:rsidR="007C4C5C" w:rsidRPr="007F3AE8" w:rsidRDefault="007C4C5C" w:rsidP="00284141">
            <w:pPr>
              <w:jc w:val="center"/>
            </w:pPr>
          </w:p>
        </w:tc>
        <w:tc>
          <w:tcPr>
            <w:tcW w:w="5294" w:type="dxa"/>
            <w:shd w:val="clear" w:color="auto" w:fill="auto"/>
          </w:tcPr>
          <w:p w:rsidR="007C4C5C" w:rsidRPr="007F3AE8" w:rsidRDefault="007C4C5C" w:rsidP="00284141">
            <w:r w:rsidRPr="007F3AE8">
              <w:t xml:space="preserve">Файл: вложен </w:t>
            </w:r>
            <w:r w:rsidRPr="007F3AE8">
              <w:rPr>
                <w:b/>
              </w:rPr>
              <w:t>скрин отчета о проверке на антиплагиат</w:t>
            </w:r>
          </w:p>
        </w:tc>
        <w:tc>
          <w:tcPr>
            <w:tcW w:w="3175" w:type="dxa"/>
            <w:shd w:val="clear" w:color="auto" w:fill="auto"/>
          </w:tcPr>
          <w:p w:rsidR="007C4C5C" w:rsidRPr="007F3AE8" w:rsidRDefault="007C4C5C" w:rsidP="00284141">
            <w:r w:rsidRPr="007F3AE8">
              <w:t xml:space="preserve">Не считается </w:t>
            </w:r>
          </w:p>
          <w:p w:rsidR="007C4C5C" w:rsidRPr="007F3AE8" w:rsidRDefault="007C4C5C" w:rsidP="00284141">
            <w:r w:rsidRPr="007F3AE8">
              <w:t>Не нумеруется</w:t>
            </w:r>
          </w:p>
        </w:tc>
      </w:tr>
      <w:tr w:rsidR="007C4C5C" w:rsidRPr="007F3AE8" w:rsidTr="00284141">
        <w:tc>
          <w:tcPr>
            <w:tcW w:w="1101" w:type="dxa"/>
            <w:shd w:val="clear" w:color="auto" w:fill="auto"/>
            <w:vAlign w:val="center"/>
          </w:tcPr>
          <w:p w:rsidR="007C4C5C" w:rsidRPr="007F3AE8" w:rsidRDefault="007C4C5C" w:rsidP="00284141">
            <w:pPr>
              <w:jc w:val="center"/>
            </w:pPr>
            <w:r w:rsidRPr="007F3AE8">
              <w:t>2</w:t>
            </w:r>
          </w:p>
        </w:tc>
        <w:tc>
          <w:tcPr>
            <w:tcW w:w="5294" w:type="dxa"/>
            <w:shd w:val="clear" w:color="auto" w:fill="auto"/>
          </w:tcPr>
          <w:p w:rsidR="007C4C5C" w:rsidRPr="007F3AE8" w:rsidRDefault="007C4C5C" w:rsidP="00284141">
            <w:r w:rsidRPr="007F3AE8">
              <w:t>Задание на ВКР</w:t>
            </w:r>
          </w:p>
        </w:tc>
        <w:tc>
          <w:tcPr>
            <w:tcW w:w="3175" w:type="dxa"/>
            <w:shd w:val="clear" w:color="auto" w:fill="auto"/>
          </w:tcPr>
          <w:p w:rsidR="007C4C5C" w:rsidRPr="007F3AE8" w:rsidRDefault="007C4C5C" w:rsidP="00284141">
            <w:r w:rsidRPr="007F3AE8">
              <w:t>Считается  (страница 2)</w:t>
            </w:r>
          </w:p>
          <w:p w:rsidR="007C4C5C" w:rsidRPr="007F3AE8" w:rsidRDefault="007C4C5C" w:rsidP="00284141">
            <w:r w:rsidRPr="007F3AE8">
              <w:t>Нумеруется</w:t>
            </w:r>
          </w:p>
        </w:tc>
      </w:tr>
      <w:tr w:rsidR="007C4C5C" w:rsidRPr="007F3AE8" w:rsidTr="00284141">
        <w:tc>
          <w:tcPr>
            <w:tcW w:w="1101" w:type="dxa"/>
            <w:shd w:val="clear" w:color="auto" w:fill="auto"/>
            <w:vAlign w:val="center"/>
          </w:tcPr>
          <w:p w:rsidR="007C4C5C" w:rsidRPr="007F3AE8" w:rsidRDefault="007C4C5C" w:rsidP="00284141">
            <w:pPr>
              <w:jc w:val="center"/>
            </w:pPr>
            <w:r w:rsidRPr="007F3AE8">
              <w:t>3</w:t>
            </w:r>
          </w:p>
        </w:tc>
        <w:tc>
          <w:tcPr>
            <w:tcW w:w="5294" w:type="dxa"/>
            <w:shd w:val="clear" w:color="auto" w:fill="auto"/>
          </w:tcPr>
          <w:p w:rsidR="007C4C5C" w:rsidRPr="007F3AE8" w:rsidRDefault="007C4C5C" w:rsidP="00284141">
            <w:r w:rsidRPr="007F3AE8">
              <w:t>График</w:t>
            </w:r>
          </w:p>
        </w:tc>
        <w:tc>
          <w:tcPr>
            <w:tcW w:w="3175" w:type="dxa"/>
            <w:shd w:val="clear" w:color="auto" w:fill="auto"/>
          </w:tcPr>
          <w:p w:rsidR="007C4C5C" w:rsidRPr="007F3AE8" w:rsidRDefault="007C4C5C" w:rsidP="00284141">
            <w:r w:rsidRPr="007F3AE8">
              <w:t>Считается  (страница 3)</w:t>
            </w:r>
          </w:p>
          <w:p w:rsidR="007C4C5C" w:rsidRPr="007F3AE8" w:rsidRDefault="007C4C5C" w:rsidP="00284141">
            <w:r w:rsidRPr="007F3AE8">
              <w:t>Нумеруется</w:t>
            </w:r>
          </w:p>
        </w:tc>
      </w:tr>
      <w:tr w:rsidR="007C4C5C" w:rsidRPr="007F3AE8" w:rsidTr="00284141">
        <w:tc>
          <w:tcPr>
            <w:tcW w:w="1101" w:type="dxa"/>
            <w:shd w:val="clear" w:color="auto" w:fill="auto"/>
            <w:vAlign w:val="center"/>
          </w:tcPr>
          <w:p w:rsidR="007C4C5C" w:rsidRPr="007F3AE8" w:rsidRDefault="007C4C5C" w:rsidP="00284141">
            <w:pPr>
              <w:jc w:val="center"/>
            </w:pPr>
            <w:r w:rsidRPr="007F3AE8">
              <w:t>4</w:t>
            </w:r>
          </w:p>
        </w:tc>
        <w:tc>
          <w:tcPr>
            <w:tcW w:w="5294" w:type="dxa"/>
            <w:shd w:val="clear" w:color="auto" w:fill="auto"/>
          </w:tcPr>
          <w:p w:rsidR="007C4C5C" w:rsidRPr="007F3AE8" w:rsidRDefault="007C4C5C" w:rsidP="00284141">
            <w:r w:rsidRPr="007F3AE8">
              <w:t>Аннотация</w:t>
            </w:r>
          </w:p>
        </w:tc>
        <w:tc>
          <w:tcPr>
            <w:tcW w:w="3175" w:type="dxa"/>
            <w:shd w:val="clear" w:color="auto" w:fill="auto"/>
          </w:tcPr>
          <w:p w:rsidR="007C4C5C" w:rsidRPr="007F3AE8" w:rsidRDefault="007C4C5C" w:rsidP="00284141">
            <w:r w:rsidRPr="007F3AE8">
              <w:t>Считается  (страница 4)</w:t>
            </w:r>
          </w:p>
          <w:p w:rsidR="007C4C5C" w:rsidRPr="007F3AE8" w:rsidRDefault="007C4C5C" w:rsidP="00284141">
            <w:r w:rsidRPr="007F3AE8">
              <w:t>Нумеруется</w:t>
            </w:r>
          </w:p>
        </w:tc>
      </w:tr>
      <w:tr w:rsidR="007C4C5C" w:rsidRPr="007F3AE8" w:rsidTr="00284141">
        <w:tc>
          <w:tcPr>
            <w:tcW w:w="1101" w:type="dxa"/>
            <w:shd w:val="clear" w:color="auto" w:fill="auto"/>
            <w:vAlign w:val="center"/>
          </w:tcPr>
          <w:p w:rsidR="007C4C5C" w:rsidRPr="007F3AE8" w:rsidRDefault="007C4C5C" w:rsidP="00284141">
            <w:pPr>
              <w:jc w:val="center"/>
            </w:pPr>
            <w:r w:rsidRPr="007F3AE8">
              <w:t>5</w:t>
            </w:r>
          </w:p>
        </w:tc>
        <w:tc>
          <w:tcPr>
            <w:tcW w:w="5294" w:type="dxa"/>
            <w:shd w:val="clear" w:color="auto" w:fill="auto"/>
          </w:tcPr>
          <w:p w:rsidR="007C4C5C" w:rsidRPr="007F3AE8" w:rsidRDefault="007C4C5C" w:rsidP="00284141">
            <w:r w:rsidRPr="007F3AE8">
              <w:t>Содержание</w:t>
            </w:r>
          </w:p>
        </w:tc>
        <w:tc>
          <w:tcPr>
            <w:tcW w:w="3175" w:type="dxa"/>
            <w:shd w:val="clear" w:color="auto" w:fill="auto"/>
          </w:tcPr>
          <w:p w:rsidR="007C4C5C" w:rsidRPr="007F3AE8" w:rsidRDefault="007C4C5C" w:rsidP="00284141">
            <w:r w:rsidRPr="007F3AE8">
              <w:t>Считается  (страница 5)</w:t>
            </w:r>
          </w:p>
          <w:p w:rsidR="007C4C5C" w:rsidRPr="007F3AE8" w:rsidRDefault="007C4C5C" w:rsidP="00284141">
            <w:r w:rsidRPr="007F3AE8">
              <w:t>Нумеруется</w:t>
            </w:r>
          </w:p>
        </w:tc>
      </w:tr>
      <w:tr w:rsidR="007C4C5C" w:rsidRPr="007F3AE8" w:rsidTr="00284141">
        <w:tc>
          <w:tcPr>
            <w:tcW w:w="1101" w:type="dxa"/>
            <w:shd w:val="clear" w:color="auto" w:fill="auto"/>
            <w:vAlign w:val="center"/>
          </w:tcPr>
          <w:p w:rsidR="007C4C5C" w:rsidRPr="007F3AE8" w:rsidRDefault="007C4C5C" w:rsidP="00284141">
            <w:pPr>
              <w:jc w:val="center"/>
            </w:pPr>
            <w:r w:rsidRPr="007F3AE8">
              <w:t>6</w:t>
            </w:r>
          </w:p>
        </w:tc>
        <w:tc>
          <w:tcPr>
            <w:tcW w:w="5294" w:type="dxa"/>
            <w:shd w:val="clear" w:color="auto" w:fill="auto"/>
          </w:tcPr>
          <w:p w:rsidR="007C4C5C" w:rsidRPr="007F3AE8" w:rsidRDefault="007C4C5C" w:rsidP="00284141">
            <w:r w:rsidRPr="007F3AE8">
              <w:t>Введение</w:t>
            </w:r>
          </w:p>
        </w:tc>
        <w:tc>
          <w:tcPr>
            <w:tcW w:w="3175" w:type="dxa"/>
            <w:shd w:val="clear" w:color="auto" w:fill="auto"/>
          </w:tcPr>
          <w:p w:rsidR="007C4C5C" w:rsidRPr="007F3AE8" w:rsidRDefault="007C4C5C" w:rsidP="00284141">
            <w:r w:rsidRPr="007F3AE8">
              <w:t>Считается  (страница 6)</w:t>
            </w:r>
          </w:p>
          <w:p w:rsidR="007C4C5C" w:rsidRPr="007F3AE8" w:rsidRDefault="007C4C5C" w:rsidP="00284141">
            <w:r w:rsidRPr="007F3AE8">
              <w:t>Нумеруется</w:t>
            </w:r>
          </w:p>
        </w:tc>
      </w:tr>
      <w:tr w:rsidR="007C4C5C" w:rsidRPr="007F3AE8" w:rsidTr="00284141">
        <w:tc>
          <w:tcPr>
            <w:tcW w:w="1101" w:type="dxa"/>
            <w:shd w:val="clear" w:color="auto" w:fill="auto"/>
            <w:vAlign w:val="center"/>
          </w:tcPr>
          <w:p w:rsidR="007C4C5C" w:rsidRPr="007F3AE8" w:rsidRDefault="007C4C5C" w:rsidP="00284141">
            <w:pPr>
              <w:jc w:val="center"/>
            </w:pPr>
          </w:p>
        </w:tc>
        <w:tc>
          <w:tcPr>
            <w:tcW w:w="5294" w:type="dxa"/>
            <w:shd w:val="clear" w:color="auto" w:fill="auto"/>
          </w:tcPr>
          <w:p w:rsidR="007C4C5C" w:rsidRPr="007F3AE8" w:rsidRDefault="007C4C5C" w:rsidP="00284141">
            <w:r w:rsidRPr="007F3AE8">
              <w:t>Основная часть</w:t>
            </w:r>
          </w:p>
        </w:tc>
        <w:tc>
          <w:tcPr>
            <w:tcW w:w="3175" w:type="dxa"/>
            <w:shd w:val="clear" w:color="auto" w:fill="auto"/>
          </w:tcPr>
          <w:p w:rsidR="007C4C5C" w:rsidRPr="007F3AE8" w:rsidRDefault="007C4C5C" w:rsidP="00284141">
            <w:r w:rsidRPr="007F3AE8">
              <w:t xml:space="preserve">Считается </w:t>
            </w:r>
          </w:p>
          <w:p w:rsidR="007C4C5C" w:rsidRPr="007F3AE8" w:rsidRDefault="007C4C5C" w:rsidP="00284141">
            <w:r w:rsidRPr="007F3AE8">
              <w:t>Нумеруется</w:t>
            </w:r>
          </w:p>
        </w:tc>
      </w:tr>
      <w:tr w:rsidR="007C4C5C" w:rsidRPr="007F3AE8" w:rsidTr="00284141">
        <w:tc>
          <w:tcPr>
            <w:tcW w:w="1101" w:type="dxa"/>
            <w:shd w:val="clear" w:color="auto" w:fill="auto"/>
            <w:vAlign w:val="center"/>
          </w:tcPr>
          <w:p w:rsidR="007C4C5C" w:rsidRPr="007F3AE8" w:rsidRDefault="007C4C5C" w:rsidP="00284141">
            <w:pPr>
              <w:jc w:val="center"/>
            </w:pPr>
          </w:p>
        </w:tc>
        <w:tc>
          <w:tcPr>
            <w:tcW w:w="5294" w:type="dxa"/>
            <w:shd w:val="clear" w:color="auto" w:fill="auto"/>
          </w:tcPr>
          <w:p w:rsidR="007C4C5C" w:rsidRPr="007F3AE8" w:rsidRDefault="007C4C5C" w:rsidP="00284141">
            <w:r w:rsidRPr="007F3AE8">
              <w:t>Заключение</w:t>
            </w:r>
          </w:p>
        </w:tc>
        <w:tc>
          <w:tcPr>
            <w:tcW w:w="3175" w:type="dxa"/>
            <w:shd w:val="clear" w:color="auto" w:fill="auto"/>
          </w:tcPr>
          <w:p w:rsidR="007C4C5C" w:rsidRPr="007F3AE8" w:rsidRDefault="007C4C5C" w:rsidP="00284141">
            <w:r w:rsidRPr="007F3AE8">
              <w:t xml:space="preserve">Считается </w:t>
            </w:r>
          </w:p>
          <w:p w:rsidR="007C4C5C" w:rsidRPr="007F3AE8" w:rsidRDefault="007C4C5C" w:rsidP="00284141">
            <w:r w:rsidRPr="007F3AE8">
              <w:t>Нумеруется</w:t>
            </w:r>
          </w:p>
        </w:tc>
      </w:tr>
      <w:tr w:rsidR="007C4C5C" w:rsidRPr="007F3AE8" w:rsidTr="00284141">
        <w:tc>
          <w:tcPr>
            <w:tcW w:w="1101" w:type="dxa"/>
            <w:shd w:val="clear" w:color="auto" w:fill="auto"/>
            <w:vAlign w:val="center"/>
          </w:tcPr>
          <w:p w:rsidR="007C4C5C" w:rsidRPr="007F3AE8" w:rsidRDefault="007C4C5C" w:rsidP="00284141">
            <w:pPr>
              <w:jc w:val="center"/>
            </w:pPr>
          </w:p>
        </w:tc>
        <w:tc>
          <w:tcPr>
            <w:tcW w:w="5294" w:type="dxa"/>
            <w:shd w:val="clear" w:color="auto" w:fill="auto"/>
          </w:tcPr>
          <w:p w:rsidR="007C4C5C" w:rsidRPr="007F3AE8" w:rsidRDefault="007C4C5C" w:rsidP="00284141">
            <w:r w:rsidRPr="007F3AE8">
              <w:t>Список использованных источников</w:t>
            </w:r>
          </w:p>
        </w:tc>
        <w:tc>
          <w:tcPr>
            <w:tcW w:w="3175" w:type="dxa"/>
            <w:shd w:val="clear" w:color="auto" w:fill="auto"/>
          </w:tcPr>
          <w:p w:rsidR="007C4C5C" w:rsidRPr="007F3AE8" w:rsidRDefault="007C4C5C" w:rsidP="00284141">
            <w:r w:rsidRPr="007F3AE8">
              <w:t xml:space="preserve">Считается </w:t>
            </w:r>
          </w:p>
          <w:p w:rsidR="007C4C5C" w:rsidRPr="007F3AE8" w:rsidRDefault="007C4C5C" w:rsidP="00284141">
            <w:r w:rsidRPr="007F3AE8">
              <w:t>Нумеруется</w:t>
            </w:r>
          </w:p>
        </w:tc>
      </w:tr>
      <w:tr w:rsidR="007C4C5C" w:rsidRPr="007F3AE8" w:rsidTr="00284141">
        <w:tc>
          <w:tcPr>
            <w:tcW w:w="1101" w:type="dxa"/>
            <w:shd w:val="clear" w:color="auto" w:fill="auto"/>
            <w:vAlign w:val="center"/>
          </w:tcPr>
          <w:p w:rsidR="007C4C5C" w:rsidRPr="007F3AE8" w:rsidRDefault="007C4C5C" w:rsidP="00284141">
            <w:pPr>
              <w:jc w:val="center"/>
            </w:pPr>
          </w:p>
        </w:tc>
        <w:tc>
          <w:tcPr>
            <w:tcW w:w="5294" w:type="dxa"/>
            <w:shd w:val="clear" w:color="auto" w:fill="auto"/>
          </w:tcPr>
          <w:p w:rsidR="007C4C5C" w:rsidRPr="007F3AE8" w:rsidRDefault="007C4C5C" w:rsidP="00284141">
            <w:r w:rsidRPr="007F3AE8">
              <w:t>Приложения</w:t>
            </w:r>
          </w:p>
        </w:tc>
        <w:tc>
          <w:tcPr>
            <w:tcW w:w="3175" w:type="dxa"/>
            <w:shd w:val="clear" w:color="auto" w:fill="auto"/>
          </w:tcPr>
          <w:p w:rsidR="007C4C5C" w:rsidRPr="007F3AE8" w:rsidRDefault="007C4C5C" w:rsidP="00284141">
            <w:r w:rsidRPr="007F3AE8">
              <w:t xml:space="preserve">Считается </w:t>
            </w:r>
          </w:p>
          <w:p w:rsidR="007C4C5C" w:rsidRPr="007F3AE8" w:rsidRDefault="007C4C5C" w:rsidP="00284141">
            <w:r w:rsidRPr="007F3AE8">
              <w:t>Нумеруется</w:t>
            </w:r>
          </w:p>
        </w:tc>
      </w:tr>
      <w:tr w:rsidR="007C4C5C" w:rsidRPr="007F3AE8" w:rsidTr="00284141">
        <w:tc>
          <w:tcPr>
            <w:tcW w:w="1101" w:type="dxa"/>
            <w:shd w:val="clear" w:color="auto" w:fill="auto"/>
            <w:vAlign w:val="center"/>
          </w:tcPr>
          <w:p w:rsidR="007C4C5C" w:rsidRPr="007F3AE8" w:rsidRDefault="007C4C5C" w:rsidP="00284141">
            <w:pPr>
              <w:jc w:val="center"/>
            </w:pPr>
          </w:p>
        </w:tc>
        <w:tc>
          <w:tcPr>
            <w:tcW w:w="5294" w:type="dxa"/>
            <w:shd w:val="clear" w:color="auto" w:fill="auto"/>
          </w:tcPr>
          <w:p w:rsidR="007C4C5C" w:rsidRPr="007F3AE8" w:rsidRDefault="007C4C5C" w:rsidP="00284141">
            <w:r w:rsidRPr="007F3AE8">
              <w:t>Расписка выпускника о самостоятельном выполнении работы</w:t>
            </w:r>
          </w:p>
        </w:tc>
        <w:tc>
          <w:tcPr>
            <w:tcW w:w="3175" w:type="dxa"/>
            <w:shd w:val="clear" w:color="auto" w:fill="auto"/>
          </w:tcPr>
          <w:p w:rsidR="007C4C5C" w:rsidRPr="007F3AE8" w:rsidRDefault="007C4C5C" w:rsidP="00284141">
            <w:r w:rsidRPr="007F3AE8">
              <w:t xml:space="preserve">Не считается </w:t>
            </w:r>
          </w:p>
          <w:p w:rsidR="007C4C5C" w:rsidRPr="007F3AE8" w:rsidRDefault="007C4C5C" w:rsidP="00284141">
            <w:r w:rsidRPr="007F3AE8">
              <w:t>Не нумеруется</w:t>
            </w:r>
          </w:p>
        </w:tc>
      </w:tr>
    </w:tbl>
    <w:p w:rsidR="007C4C5C" w:rsidRPr="007F3AE8" w:rsidRDefault="007C4C5C" w:rsidP="007C4C5C">
      <w:pPr>
        <w:jc w:val="center"/>
      </w:pPr>
    </w:p>
    <w:p w:rsidR="007C4C5C" w:rsidRPr="007F3AE8" w:rsidRDefault="007C4C5C" w:rsidP="007C4C5C">
      <w:pPr>
        <w:pStyle w:val="28"/>
        <w:shd w:val="clear" w:color="auto" w:fill="auto"/>
        <w:spacing w:line="276" w:lineRule="auto"/>
        <w:ind w:firstLine="709"/>
        <w:rPr>
          <w:rFonts w:ascii="Times New Roman" w:hAnsi="Times New Roman"/>
        </w:rPr>
      </w:pPr>
      <w:r w:rsidRPr="007F3AE8">
        <w:rPr>
          <w:rFonts w:ascii="Times New Roman" w:hAnsi="Times New Roman"/>
        </w:rPr>
        <w:t xml:space="preserve">В карман на твердой обложке ВКР, слева от титульного листа, вкладывается </w:t>
      </w:r>
      <w:r w:rsidRPr="007F3AE8">
        <w:rPr>
          <w:rFonts w:ascii="Times New Roman" w:hAnsi="Times New Roman"/>
          <w:lang w:val="en-US"/>
        </w:rPr>
        <w:t>CD</w:t>
      </w:r>
      <w:r w:rsidRPr="007F3AE8">
        <w:rPr>
          <w:rFonts w:ascii="Times New Roman" w:hAnsi="Times New Roman"/>
        </w:rPr>
        <w:t>-</w:t>
      </w:r>
      <w:r w:rsidRPr="007F3AE8">
        <w:rPr>
          <w:rFonts w:ascii="Times New Roman" w:hAnsi="Times New Roman"/>
          <w:lang w:val="en-US"/>
        </w:rPr>
        <w:t>ROM</w:t>
      </w:r>
      <w:r w:rsidRPr="007F3AE8">
        <w:rPr>
          <w:rFonts w:ascii="Times New Roman" w:hAnsi="Times New Roman"/>
        </w:rPr>
        <w:t xml:space="preserve"> (или </w:t>
      </w:r>
      <w:r w:rsidRPr="007F3AE8">
        <w:rPr>
          <w:rFonts w:ascii="Times New Roman" w:hAnsi="Times New Roman"/>
          <w:lang w:val="en-US"/>
        </w:rPr>
        <w:t>DVD</w:t>
      </w:r>
      <w:r w:rsidRPr="007F3AE8">
        <w:rPr>
          <w:rFonts w:ascii="Times New Roman" w:hAnsi="Times New Roman"/>
        </w:rPr>
        <w:t>-</w:t>
      </w:r>
      <w:r w:rsidRPr="007F3AE8">
        <w:rPr>
          <w:rFonts w:ascii="Times New Roman" w:hAnsi="Times New Roman"/>
          <w:lang w:val="en-US"/>
        </w:rPr>
        <w:t>ROM</w:t>
      </w:r>
      <w:r w:rsidRPr="007F3AE8">
        <w:rPr>
          <w:rFonts w:ascii="Times New Roman" w:hAnsi="Times New Roman"/>
        </w:rPr>
        <w:t xml:space="preserve">) в бумажном конверте, содержащий </w:t>
      </w:r>
    </w:p>
    <w:p w:rsidR="007C4C5C" w:rsidRPr="007F3AE8" w:rsidRDefault="007C4C5C" w:rsidP="007C4C5C">
      <w:pPr>
        <w:pStyle w:val="28"/>
        <w:numPr>
          <w:ilvl w:val="0"/>
          <w:numId w:val="20"/>
        </w:numPr>
        <w:shd w:val="clear" w:color="auto" w:fill="auto"/>
        <w:tabs>
          <w:tab w:val="left" w:pos="888"/>
        </w:tabs>
        <w:spacing w:line="276" w:lineRule="auto"/>
        <w:ind w:firstLine="709"/>
        <w:rPr>
          <w:rFonts w:ascii="Times New Roman" w:hAnsi="Times New Roman"/>
        </w:rPr>
      </w:pPr>
      <w:r w:rsidRPr="007F3AE8">
        <w:rPr>
          <w:rFonts w:ascii="Times New Roman" w:hAnsi="Times New Roman"/>
        </w:rPr>
        <w:t>полную электронную копию ВКР в формате: ВКР_Иванов_ИИ.</w:t>
      </w:r>
      <w:r w:rsidRPr="007F3AE8">
        <w:rPr>
          <w:rFonts w:ascii="Times New Roman" w:hAnsi="Times New Roman"/>
          <w:lang w:val="en-US"/>
        </w:rPr>
        <w:t>doc</w:t>
      </w:r>
      <w:r w:rsidRPr="007F3AE8">
        <w:rPr>
          <w:rFonts w:ascii="Times New Roman" w:hAnsi="Times New Roman"/>
        </w:rPr>
        <w:t>,</w:t>
      </w:r>
    </w:p>
    <w:p w:rsidR="007C4C5C" w:rsidRPr="007F3AE8" w:rsidRDefault="007C4C5C" w:rsidP="007C4C5C">
      <w:pPr>
        <w:pStyle w:val="28"/>
        <w:numPr>
          <w:ilvl w:val="0"/>
          <w:numId w:val="20"/>
        </w:numPr>
        <w:shd w:val="clear" w:color="auto" w:fill="auto"/>
        <w:tabs>
          <w:tab w:val="left" w:pos="888"/>
        </w:tabs>
        <w:spacing w:line="276" w:lineRule="auto"/>
        <w:ind w:firstLine="709"/>
        <w:rPr>
          <w:rFonts w:ascii="Times New Roman" w:hAnsi="Times New Roman"/>
        </w:rPr>
      </w:pPr>
      <w:r w:rsidRPr="007F3AE8">
        <w:rPr>
          <w:rFonts w:ascii="Times New Roman" w:hAnsi="Times New Roman"/>
        </w:rPr>
        <w:t>полную электронную копию ВКР в формате: ВКР_Иванов_ИИ.</w:t>
      </w:r>
      <w:r w:rsidRPr="007F3AE8">
        <w:rPr>
          <w:rFonts w:ascii="Times New Roman" w:hAnsi="Times New Roman"/>
          <w:lang w:val="en-US"/>
        </w:rPr>
        <w:t>pdf</w:t>
      </w:r>
      <w:r w:rsidRPr="007F3AE8">
        <w:rPr>
          <w:rFonts w:ascii="Times New Roman" w:hAnsi="Times New Roman"/>
        </w:rPr>
        <w:t>,</w:t>
      </w:r>
    </w:p>
    <w:p w:rsidR="007C4C5C" w:rsidRPr="007F3AE8" w:rsidRDefault="007C4C5C" w:rsidP="007C4C5C">
      <w:pPr>
        <w:pStyle w:val="28"/>
        <w:numPr>
          <w:ilvl w:val="0"/>
          <w:numId w:val="20"/>
        </w:numPr>
        <w:shd w:val="clear" w:color="auto" w:fill="auto"/>
        <w:tabs>
          <w:tab w:val="left" w:pos="888"/>
        </w:tabs>
        <w:spacing w:line="276" w:lineRule="auto"/>
        <w:ind w:firstLine="709"/>
        <w:rPr>
          <w:rFonts w:ascii="Times New Roman" w:hAnsi="Times New Roman"/>
        </w:rPr>
      </w:pPr>
      <w:r w:rsidRPr="007F3AE8">
        <w:rPr>
          <w:rFonts w:ascii="Times New Roman" w:hAnsi="Times New Roman"/>
        </w:rPr>
        <w:t>электронную презентацию в формате: ВКР_Иванов_ИИ.</w:t>
      </w:r>
      <w:r w:rsidRPr="007F3AE8">
        <w:rPr>
          <w:rFonts w:ascii="Times New Roman" w:hAnsi="Times New Roman"/>
          <w:lang w:val="en-US"/>
        </w:rPr>
        <w:t>ppt</w:t>
      </w:r>
      <w:r w:rsidRPr="007F3AE8">
        <w:rPr>
          <w:rFonts w:ascii="Times New Roman" w:hAnsi="Times New Roman"/>
        </w:rPr>
        <w:t>,</w:t>
      </w:r>
    </w:p>
    <w:p w:rsidR="007C4C5C" w:rsidRPr="007F3AE8" w:rsidRDefault="007C4C5C" w:rsidP="007C4C5C">
      <w:pPr>
        <w:pStyle w:val="28"/>
        <w:numPr>
          <w:ilvl w:val="0"/>
          <w:numId w:val="20"/>
        </w:numPr>
        <w:shd w:val="clear" w:color="auto" w:fill="auto"/>
        <w:tabs>
          <w:tab w:val="left" w:pos="888"/>
        </w:tabs>
        <w:spacing w:line="276" w:lineRule="auto"/>
        <w:ind w:firstLine="709"/>
        <w:rPr>
          <w:rFonts w:ascii="Times New Roman" w:hAnsi="Times New Roman"/>
        </w:rPr>
      </w:pPr>
      <w:r w:rsidRPr="007F3AE8">
        <w:rPr>
          <w:rFonts w:ascii="Times New Roman" w:hAnsi="Times New Roman"/>
        </w:rPr>
        <w:t xml:space="preserve">файл отчета системы «Антиплагиат» в формате: </w:t>
      </w:r>
    </w:p>
    <w:p w:rsidR="007C4C5C" w:rsidRPr="007F3AE8" w:rsidRDefault="007C4C5C" w:rsidP="007C4C5C">
      <w:pPr>
        <w:pStyle w:val="28"/>
        <w:shd w:val="clear" w:color="auto" w:fill="auto"/>
        <w:tabs>
          <w:tab w:val="left" w:pos="888"/>
        </w:tabs>
        <w:spacing w:line="276" w:lineRule="auto"/>
        <w:ind w:firstLine="709"/>
        <w:rPr>
          <w:rFonts w:ascii="Times New Roman" w:hAnsi="Times New Roman"/>
        </w:rPr>
      </w:pPr>
      <w:r w:rsidRPr="007F3AE8">
        <w:rPr>
          <w:rFonts w:ascii="Times New Roman" w:hAnsi="Times New Roman"/>
        </w:rPr>
        <w:t xml:space="preserve">   Антиплагиат_ВКР_Иванов_ИИ.</w:t>
      </w:r>
      <w:r w:rsidRPr="007F3AE8">
        <w:rPr>
          <w:rFonts w:ascii="Times New Roman" w:hAnsi="Times New Roman"/>
          <w:lang w:val="en-US"/>
        </w:rPr>
        <w:t>png</w:t>
      </w:r>
    </w:p>
    <w:p w:rsidR="007C4C5C" w:rsidRPr="007F3AE8" w:rsidRDefault="007C4C5C" w:rsidP="007C4C5C">
      <w:pPr>
        <w:pStyle w:val="28"/>
        <w:shd w:val="clear" w:color="auto" w:fill="auto"/>
        <w:tabs>
          <w:tab w:val="left" w:pos="888"/>
        </w:tabs>
        <w:spacing w:line="276" w:lineRule="auto"/>
        <w:ind w:firstLine="709"/>
        <w:rPr>
          <w:rFonts w:ascii="Times New Roman" w:hAnsi="Times New Roman"/>
        </w:rPr>
      </w:pPr>
      <w:r w:rsidRPr="007F3AE8">
        <w:rPr>
          <w:rFonts w:ascii="Times New Roman" w:hAnsi="Times New Roman"/>
        </w:rPr>
        <w:t>- доклад в формате: Доклад_ВКР_Иванов_ИИ.</w:t>
      </w:r>
      <w:r w:rsidRPr="007F3AE8">
        <w:rPr>
          <w:rFonts w:ascii="Times New Roman" w:hAnsi="Times New Roman"/>
          <w:lang w:val="en-US"/>
        </w:rPr>
        <w:t>doc</w:t>
      </w:r>
    </w:p>
    <w:p w:rsidR="007C4C5C" w:rsidRPr="007F3AE8" w:rsidRDefault="007C4C5C" w:rsidP="007C4C5C">
      <w:pPr>
        <w:pStyle w:val="28"/>
        <w:shd w:val="clear" w:color="auto" w:fill="auto"/>
        <w:tabs>
          <w:tab w:val="left" w:pos="888"/>
        </w:tabs>
        <w:spacing w:line="276" w:lineRule="auto"/>
        <w:ind w:firstLine="709"/>
        <w:rPr>
          <w:rFonts w:ascii="Times New Roman" w:hAnsi="Times New Roman"/>
        </w:rPr>
      </w:pPr>
      <w:r w:rsidRPr="007F3AE8">
        <w:rPr>
          <w:rFonts w:ascii="Times New Roman" w:hAnsi="Times New Roman"/>
        </w:rPr>
        <w:t>- рецензия на ВКР в формате: Рецензия_ВКР_Иванов_ИИ.</w:t>
      </w:r>
      <w:r w:rsidRPr="007F3AE8">
        <w:rPr>
          <w:rFonts w:ascii="Times New Roman" w:hAnsi="Times New Roman"/>
          <w:lang w:val="en-US"/>
        </w:rPr>
        <w:t>jpg</w:t>
      </w:r>
    </w:p>
    <w:p w:rsidR="007C4C5C" w:rsidRPr="007F3AE8" w:rsidRDefault="007C4C5C" w:rsidP="007C4C5C">
      <w:pPr>
        <w:tabs>
          <w:tab w:val="left" w:pos="426"/>
          <w:tab w:val="left" w:pos="3420"/>
        </w:tabs>
        <w:ind w:left="426" w:hanging="426"/>
        <w:jc w:val="both"/>
      </w:pPr>
    </w:p>
    <w:p w:rsidR="00E709C9" w:rsidRPr="007F3AE8" w:rsidRDefault="00E709C9" w:rsidP="00363556">
      <w:pPr>
        <w:pStyle w:val="ac"/>
        <w:shd w:val="clear" w:color="auto" w:fill="FFFFFF"/>
        <w:spacing w:after="0"/>
        <w:ind w:firstLine="708"/>
        <w:jc w:val="both"/>
        <w:rPr>
          <w:rFonts w:ascii="Times New Roman" w:hAnsi="Times New Roman"/>
          <w:sz w:val="28"/>
          <w:szCs w:val="28"/>
        </w:rPr>
      </w:pPr>
    </w:p>
    <w:sectPr w:rsidR="00E709C9" w:rsidRPr="007F3AE8" w:rsidSect="005B4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44FA8"/>
    <w:multiLevelType w:val="hybridMultilevel"/>
    <w:tmpl w:val="6D3C2A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0EFA4504"/>
    <w:multiLevelType w:val="hybridMultilevel"/>
    <w:tmpl w:val="D0E4784E"/>
    <w:lvl w:ilvl="0" w:tplc="3A786A1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DC16EF"/>
    <w:multiLevelType w:val="hybridMultilevel"/>
    <w:tmpl w:val="01CE92EE"/>
    <w:lvl w:ilvl="0" w:tplc="55ECC8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0E29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D462BA"/>
    <w:multiLevelType w:val="hybridMultilevel"/>
    <w:tmpl w:val="975AD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DF59B8"/>
    <w:multiLevelType w:val="hybridMultilevel"/>
    <w:tmpl w:val="65BAE5F4"/>
    <w:lvl w:ilvl="0" w:tplc="3A786A18">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B247C5A"/>
    <w:multiLevelType w:val="hybridMultilevel"/>
    <w:tmpl w:val="A78047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E141E9C"/>
    <w:multiLevelType w:val="hybridMultilevel"/>
    <w:tmpl w:val="06CAD0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3CE3CCC"/>
    <w:multiLevelType w:val="hybridMultilevel"/>
    <w:tmpl w:val="36E8A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7F5A69"/>
    <w:multiLevelType w:val="hybridMultilevel"/>
    <w:tmpl w:val="896693FE"/>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0" w15:restartNumberingAfterBreak="0">
    <w:nsid w:val="2C172D77"/>
    <w:multiLevelType w:val="hybridMultilevel"/>
    <w:tmpl w:val="FB64F118"/>
    <w:lvl w:ilvl="0" w:tplc="D0921F2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8B378D"/>
    <w:multiLevelType w:val="hybridMultilevel"/>
    <w:tmpl w:val="92428C9E"/>
    <w:lvl w:ilvl="0" w:tplc="872C305C">
      <w:start w:val="1"/>
      <w:numFmt w:val="decimal"/>
      <w:lvlText w:val="%1."/>
      <w:lvlJc w:val="left"/>
      <w:pPr>
        <w:ind w:left="855"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3F44313"/>
    <w:multiLevelType w:val="hybridMultilevel"/>
    <w:tmpl w:val="D5EA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D41E62"/>
    <w:multiLevelType w:val="hybridMultilevel"/>
    <w:tmpl w:val="E09C72F6"/>
    <w:lvl w:ilvl="0" w:tplc="86669930">
      <w:start w:val="1"/>
      <w:numFmt w:val="bullet"/>
      <w:lvlText w:val=""/>
      <w:lvlJc w:val="left"/>
      <w:pPr>
        <w:tabs>
          <w:tab w:val="num" w:pos="720"/>
        </w:tabs>
        <w:ind w:left="720" w:hanging="360"/>
      </w:pPr>
      <w:rPr>
        <w:rFonts w:ascii="Symbol" w:hAnsi="Symbol" w:hint="default"/>
        <w:color w:val="auto"/>
      </w:rPr>
    </w:lvl>
    <w:lvl w:ilvl="1" w:tplc="4F7844B8">
      <w:start w:val="1"/>
      <w:numFmt w:val="bullet"/>
      <w:lvlText w:val=""/>
      <w:lvlJc w:val="left"/>
      <w:pPr>
        <w:tabs>
          <w:tab w:val="num" w:pos="1420"/>
        </w:tabs>
        <w:ind w:left="1420" w:hanging="340"/>
      </w:pPr>
      <w:rPr>
        <w:rFonts w:ascii="Symbol" w:hAnsi="Symbol" w:hint="default"/>
      </w:rPr>
    </w:lvl>
    <w:lvl w:ilvl="2" w:tplc="C90A19FC">
      <w:start w:val="1"/>
      <w:numFmt w:val="decimal"/>
      <w:lvlText w:val="%3."/>
      <w:lvlJc w:val="left"/>
      <w:pPr>
        <w:tabs>
          <w:tab w:val="num" w:pos="2160"/>
        </w:tabs>
        <w:ind w:left="2160" w:hanging="360"/>
      </w:pPr>
      <w:rPr>
        <w:rFont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467B3092"/>
    <w:multiLevelType w:val="hybridMultilevel"/>
    <w:tmpl w:val="205E09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90D2E1B"/>
    <w:multiLevelType w:val="hybridMultilevel"/>
    <w:tmpl w:val="1F4AAFB8"/>
    <w:lvl w:ilvl="0" w:tplc="F354864A">
      <w:start w:val="1"/>
      <w:numFmt w:val="bullet"/>
      <w:lvlText w:val=""/>
      <w:lvlJc w:val="left"/>
      <w:pPr>
        <w:tabs>
          <w:tab w:val="num" w:pos="357"/>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932D9D"/>
    <w:multiLevelType w:val="hybridMultilevel"/>
    <w:tmpl w:val="B2CA5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85347C"/>
    <w:multiLevelType w:val="hybridMultilevel"/>
    <w:tmpl w:val="861A2A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51230321"/>
    <w:multiLevelType w:val="hybridMultilevel"/>
    <w:tmpl w:val="56927A0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174A21"/>
    <w:multiLevelType w:val="hybridMultilevel"/>
    <w:tmpl w:val="5724599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0" w15:restartNumberingAfterBreak="0">
    <w:nsid w:val="541C7315"/>
    <w:multiLevelType w:val="hybridMultilevel"/>
    <w:tmpl w:val="87DA40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A442C54"/>
    <w:multiLevelType w:val="multilevel"/>
    <w:tmpl w:val="95F4510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8C41B3"/>
    <w:multiLevelType w:val="hybridMultilevel"/>
    <w:tmpl w:val="55367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F816FD"/>
    <w:multiLevelType w:val="hybridMultilevel"/>
    <w:tmpl w:val="406489E4"/>
    <w:lvl w:ilvl="0" w:tplc="0D0CCCD2">
      <w:start w:val="1"/>
      <w:numFmt w:val="decimal"/>
      <w:lvlText w:val="%1."/>
      <w:lvlJc w:val="left"/>
      <w:pPr>
        <w:ind w:left="900"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301765A"/>
    <w:multiLevelType w:val="hybridMultilevel"/>
    <w:tmpl w:val="5AAA7D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6533112B"/>
    <w:multiLevelType w:val="hybridMultilevel"/>
    <w:tmpl w:val="92E8719C"/>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5C60750"/>
    <w:multiLevelType w:val="hybridMultilevel"/>
    <w:tmpl w:val="5632142A"/>
    <w:lvl w:ilvl="0" w:tplc="76F27C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2B6D8D"/>
    <w:multiLevelType w:val="hybridMultilevel"/>
    <w:tmpl w:val="B0264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F54279"/>
    <w:multiLevelType w:val="multilevel"/>
    <w:tmpl w:val="BE8EC1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913902"/>
    <w:multiLevelType w:val="hybridMultilevel"/>
    <w:tmpl w:val="73FC2F82"/>
    <w:lvl w:ilvl="0" w:tplc="EE00F7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6"/>
  </w:num>
  <w:num w:numId="4">
    <w:abstractNumId w:val="7"/>
  </w:num>
  <w:num w:numId="5">
    <w:abstractNumId w:val="25"/>
  </w:num>
  <w:num w:numId="6">
    <w:abstractNumId w:val="9"/>
  </w:num>
  <w:num w:numId="7">
    <w:abstractNumId w:val="17"/>
  </w:num>
  <w:num w:numId="8">
    <w:abstractNumId w:val="13"/>
  </w:num>
  <w:num w:numId="9">
    <w:abstractNumId w:val="1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0"/>
  </w:num>
  <w:num w:numId="13">
    <w:abstractNumId w:val="2"/>
  </w:num>
  <w:num w:numId="14">
    <w:abstractNumId w:val="12"/>
  </w:num>
  <w:num w:numId="15">
    <w:abstractNumId w:val="8"/>
  </w:num>
  <w:num w:numId="16">
    <w:abstractNumId w:val="1"/>
  </w:num>
  <w:num w:numId="17">
    <w:abstractNumId w:val="29"/>
  </w:num>
  <w:num w:numId="18">
    <w:abstractNumId w:val="24"/>
  </w:num>
  <w:num w:numId="19">
    <w:abstractNumId w:val="28"/>
  </w:num>
  <w:num w:numId="20">
    <w:abstractNumId w:val="21"/>
  </w:num>
  <w:num w:numId="21">
    <w:abstractNumId w:val="19"/>
  </w:num>
  <w:num w:numId="22">
    <w:abstractNumId w:val="10"/>
  </w:num>
  <w:num w:numId="23">
    <w:abstractNumId w:val="4"/>
  </w:num>
  <w:num w:numId="24">
    <w:abstractNumId w:val="26"/>
  </w:num>
  <w:num w:numId="25">
    <w:abstractNumId w:val="18"/>
  </w:num>
  <w:num w:numId="26">
    <w:abstractNumId w:val="16"/>
  </w:num>
  <w:num w:numId="27">
    <w:abstractNumId w:val="27"/>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1C7"/>
    <w:rsid w:val="00024C7D"/>
    <w:rsid w:val="00047132"/>
    <w:rsid w:val="00047514"/>
    <w:rsid w:val="000B2E25"/>
    <w:rsid w:val="000B4EE3"/>
    <w:rsid w:val="000F1967"/>
    <w:rsid w:val="000F7D2F"/>
    <w:rsid w:val="001406DA"/>
    <w:rsid w:val="001A52FD"/>
    <w:rsid w:val="001D6872"/>
    <w:rsid w:val="001F1D36"/>
    <w:rsid w:val="0026538A"/>
    <w:rsid w:val="00284141"/>
    <w:rsid w:val="002B6966"/>
    <w:rsid w:val="002C51D8"/>
    <w:rsid w:val="002E3F72"/>
    <w:rsid w:val="00363556"/>
    <w:rsid w:val="00390AF6"/>
    <w:rsid w:val="00422376"/>
    <w:rsid w:val="00433B8D"/>
    <w:rsid w:val="004402D8"/>
    <w:rsid w:val="004E0B82"/>
    <w:rsid w:val="004E4BBE"/>
    <w:rsid w:val="004E59DF"/>
    <w:rsid w:val="0052242F"/>
    <w:rsid w:val="005348CC"/>
    <w:rsid w:val="00535581"/>
    <w:rsid w:val="00543958"/>
    <w:rsid w:val="00547827"/>
    <w:rsid w:val="005B47BE"/>
    <w:rsid w:val="005D3A28"/>
    <w:rsid w:val="006021C7"/>
    <w:rsid w:val="00610B04"/>
    <w:rsid w:val="006471E1"/>
    <w:rsid w:val="0067360C"/>
    <w:rsid w:val="006A307D"/>
    <w:rsid w:val="006B369B"/>
    <w:rsid w:val="006B5E90"/>
    <w:rsid w:val="006D1379"/>
    <w:rsid w:val="006E2F2D"/>
    <w:rsid w:val="006F363C"/>
    <w:rsid w:val="006F574B"/>
    <w:rsid w:val="00700D23"/>
    <w:rsid w:val="00710EA5"/>
    <w:rsid w:val="007337C7"/>
    <w:rsid w:val="00746EE6"/>
    <w:rsid w:val="007514FD"/>
    <w:rsid w:val="007654A4"/>
    <w:rsid w:val="00774AF8"/>
    <w:rsid w:val="00782796"/>
    <w:rsid w:val="00796950"/>
    <w:rsid w:val="007C4C5C"/>
    <w:rsid w:val="007D702F"/>
    <w:rsid w:val="007E38F4"/>
    <w:rsid w:val="007F3AE8"/>
    <w:rsid w:val="007F46D7"/>
    <w:rsid w:val="007F768C"/>
    <w:rsid w:val="00834371"/>
    <w:rsid w:val="00864516"/>
    <w:rsid w:val="00865629"/>
    <w:rsid w:val="00867392"/>
    <w:rsid w:val="0087350C"/>
    <w:rsid w:val="008A26F9"/>
    <w:rsid w:val="008A640B"/>
    <w:rsid w:val="008B218B"/>
    <w:rsid w:val="008D438C"/>
    <w:rsid w:val="008E05C7"/>
    <w:rsid w:val="0092668B"/>
    <w:rsid w:val="0093664D"/>
    <w:rsid w:val="009472BB"/>
    <w:rsid w:val="00947AE4"/>
    <w:rsid w:val="00972ADA"/>
    <w:rsid w:val="00995E21"/>
    <w:rsid w:val="009A68C3"/>
    <w:rsid w:val="009E5842"/>
    <w:rsid w:val="00A47330"/>
    <w:rsid w:val="00A53A65"/>
    <w:rsid w:val="00A660AD"/>
    <w:rsid w:val="00A81B7E"/>
    <w:rsid w:val="00A94068"/>
    <w:rsid w:val="00AB1A82"/>
    <w:rsid w:val="00AC5516"/>
    <w:rsid w:val="00B7238A"/>
    <w:rsid w:val="00B72460"/>
    <w:rsid w:val="00BA2F99"/>
    <w:rsid w:val="00BB4B19"/>
    <w:rsid w:val="00BF51F6"/>
    <w:rsid w:val="00C0238E"/>
    <w:rsid w:val="00C05888"/>
    <w:rsid w:val="00C24C72"/>
    <w:rsid w:val="00C3407E"/>
    <w:rsid w:val="00C55372"/>
    <w:rsid w:val="00C71003"/>
    <w:rsid w:val="00C878BF"/>
    <w:rsid w:val="00CA5E6C"/>
    <w:rsid w:val="00CA662D"/>
    <w:rsid w:val="00CA6CEF"/>
    <w:rsid w:val="00CF16F0"/>
    <w:rsid w:val="00D05A1C"/>
    <w:rsid w:val="00D37097"/>
    <w:rsid w:val="00D63E8C"/>
    <w:rsid w:val="00D73CA7"/>
    <w:rsid w:val="00DA647A"/>
    <w:rsid w:val="00DA6B6A"/>
    <w:rsid w:val="00DD3625"/>
    <w:rsid w:val="00DE7E56"/>
    <w:rsid w:val="00E02D09"/>
    <w:rsid w:val="00E275ED"/>
    <w:rsid w:val="00E4752E"/>
    <w:rsid w:val="00E709C9"/>
    <w:rsid w:val="00E96420"/>
    <w:rsid w:val="00ED5294"/>
    <w:rsid w:val="00EE0698"/>
    <w:rsid w:val="00EE5CBA"/>
    <w:rsid w:val="00F07CB6"/>
    <w:rsid w:val="00F45F34"/>
    <w:rsid w:val="00F6028B"/>
    <w:rsid w:val="00F62323"/>
    <w:rsid w:val="00F74EBC"/>
    <w:rsid w:val="00F819F8"/>
    <w:rsid w:val="00FA2DBC"/>
    <w:rsid w:val="00FA5379"/>
    <w:rsid w:val="00FB0C43"/>
    <w:rsid w:val="00FB4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7"/>
    <o:shapelayout v:ext="edit">
      <o:idmap v:ext="edit" data="1"/>
    </o:shapelayout>
  </w:shapeDefaults>
  <w:decimalSymbol w:val=","/>
  <w:listSeparator w:val=";"/>
  <w15:chartTrackingRefBased/>
  <w15:docId w15:val="{81DB5FF1-2B7C-4545-B4E7-76C77324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1C7"/>
    <w:rPr>
      <w:rFonts w:ascii="Times New Roman" w:eastAsia="Times New Roman" w:hAnsi="Times New Roman"/>
      <w:sz w:val="24"/>
      <w:szCs w:val="24"/>
    </w:rPr>
  </w:style>
  <w:style w:type="paragraph" w:styleId="1">
    <w:name w:val="heading 1"/>
    <w:basedOn w:val="a"/>
    <w:next w:val="a"/>
    <w:link w:val="10"/>
    <w:uiPriority w:val="9"/>
    <w:qFormat/>
    <w:rsid w:val="00B72460"/>
    <w:pPr>
      <w:keepNext/>
      <w:keepLines/>
      <w:spacing w:before="480"/>
      <w:outlineLvl w:val="0"/>
    </w:pPr>
    <w:rPr>
      <w:rFonts w:ascii="Cambria" w:hAnsi="Cambria"/>
      <w:b/>
      <w:bCs/>
      <w:color w:val="365F91"/>
      <w:sz w:val="28"/>
      <w:szCs w:val="28"/>
      <w:lang w:val="x-none"/>
    </w:rPr>
  </w:style>
  <w:style w:type="paragraph" w:styleId="2">
    <w:name w:val="heading 2"/>
    <w:basedOn w:val="a"/>
    <w:next w:val="a"/>
    <w:link w:val="20"/>
    <w:qFormat/>
    <w:rsid w:val="006021C7"/>
    <w:pPr>
      <w:keepNext/>
      <w:spacing w:before="240" w:after="60"/>
      <w:jc w:val="right"/>
      <w:outlineLvl w:val="1"/>
    </w:pPr>
    <w:rPr>
      <w:b/>
      <w:bCs/>
      <w:iCs/>
      <w:szCs w:val="28"/>
      <w:lang w:val="x-none"/>
    </w:rPr>
  </w:style>
  <w:style w:type="paragraph" w:styleId="5">
    <w:name w:val="heading 5"/>
    <w:basedOn w:val="a"/>
    <w:next w:val="a"/>
    <w:qFormat/>
    <w:rsid w:val="0026538A"/>
    <w:pPr>
      <w:spacing w:before="240" w:after="60"/>
      <w:outlineLvl w:val="4"/>
    </w:pPr>
    <w:rPr>
      <w:rFonts w:ascii="Calibri" w:hAnsi="Calibri"/>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6021C7"/>
    <w:rPr>
      <w:rFonts w:ascii="Times New Roman" w:eastAsia="Times New Roman" w:hAnsi="Times New Roman" w:cs="Arial"/>
      <w:b/>
      <w:bCs/>
      <w:iCs/>
      <w:sz w:val="24"/>
      <w:szCs w:val="28"/>
      <w:lang w:eastAsia="ru-RU"/>
    </w:rPr>
  </w:style>
  <w:style w:type="paragraph" w:styleId="a3">
    <w:name w:val="Body Text Indent"/>
    <w:basedOn w:val="a"/>
    <w:link w:val="a4"/>
    <w:rsid w:val="006021C7"/>
    <w:pPr>
      <w:spacing w:after="120"/>
      <w:ind w:left="283"/>
    </w:pPr>
    <w:rPr>
      <w:lang w:val="x-none"/>
    </w:rPr>
  </w:style>
  <w:style w:type="character" w:customStyle="1" w:styleId="a4">
    <w:name w:val="Основной текст с отступом Знак"/>
    <w:link w:val="a3"/>
    <w:rsid w:val="006021C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021C7"/>
    <w:rPr>
      <w:rFonts w:ascii="Tahoma" w:hAnsi="Tahoma"/>
      <w:sz w:val="16"/>
      <w:szCs w:val="16"/>
      <w:lang w:val="x-none"/>
    </w:rPr>
  </w:style>
  <w:style w:type="character" w:customStyle="1" w:styleId="a6">
    <w:name w:val="Текст выноски Знак"/>
    <w:link w:val="a5"/>
    <w:uiPriority w:val="99"/>
    <w:semiHidden/>
    <w:rsid w:val="006021C7"/>
    <w:rPr>
      <w:rFonts w:ascii="Tahoma" w:eastAsia="Times New Roman" w:hAnsi="Tahoma" w:cs="Tahoma"/>
      <w:sz w:val="16"/>
      <w:szCs w:val="16"/>
      <w:lang w:eastAsia="ru-RU"/>
    </w:rPr>
  </w:style>
  <w:style w:type="character" w:customStyle="1" w:styleId="FontStyle12">
    <w:name w:val="Font Style12"/>
    <w:rsid w:val="006021C7"/>
    <w:rPr>
      <w:rFonts w:ascii="Times New Roman" w:hAnsi="Times New Roman" w:cs="Times New Roman"/>
      <w:b/>
      <w:bCs/>
      <w:i/>
      <w:iCs/>
      <w:sz w:val="26"/>
      <w:szCs w:val="26"/>
    </w:rPr>
  </w:style>
  <w:style w:type="character" w:customStyle="1" w:styleId="10">
    <w:name w:val="Заголовок 1 Знак"/>
    <w:link w:val="1"/>
    <w:uiPriority w:val="9"/>
    <w:rsid w:val="00B72460"/>
    <w:rPr>
      <w:rFonts w:ascii="Cambria" w:eastAsia="Times New Roman" w:hAnsi="Cambria" w:cs="Times New Roman"/>
      <w:b/>
      <w:bCs/>
      <w:color w:val="365F91"/>
      <w:sz w:val="28"/>
      <w:szCs w:val="28"/>
      <w:lang w:eastAsia="ru-RU"/>
    </w:rPr>
  </w:style>
  <w:style w:type="character" w:customStyle="1" w:styleId="FontStyle11">
    <w:name w:val="Font Style11"/>
    <w:rsid w:val="00B72460"/>
    <w:rPr>
      <w:rFonts w:ascii="Times New Roman" w:hAnsi="Times New Roman" w:cs="Times New Roman"/>
      <w:sz w:val="28"/>
      <w:szCs w:val="28"/>
    </w:rPr>
  </w:style>
  <w:style w:type="paragraph" w:customStyle="1" w:styleId="Style5">
    <w:name w:val="Style5"/>
    <w:basedOn w:val="a"/>
    <w:rsid w:val="00B72460"/>
    <w:pPr>
      <w:widowControl w:val="0"/>
      <w:autoSpaceDE w:val="0"/>
      <w:autoSpaceDN w:val="0"/>
      <w:adjustRightInd w:val="0"/>
      <w:spacing w:line="254" w:lineRule="exact"/>
      <w:ind w:firstLine="298"/>
      <w:jc w:val="both"/>
    </w:pPr>
  </w:style>
  <w:style w:type="character" w:customStyle="1" w:styleId="FontStyle36">
    <w:name w:val="Font Style36"/>
    <w:rsid w:val="00B72460"/>
    <w:rPr>
      <w:rFonts w:ascii="Times New Roman" w:hAnsi="Times New Roman" w:cs="Times New Roman"/>
      <w:b/>
      <w:bCs/>
      <w:spacing w:val="10"/>
      <w:sz w:val="16"/>
      <w:szCs w:val="16"/>
    </w:rPr>
  </w:style>
  <w:style w:type="paragraph" w:customStyle="1" w:styleId="Style3">
    <w:name w:val="Style3"/>
    <w:basedOn w:val="a"/>
    <w:rsid w:val="00B72460"/>
    <w:pPr>
      <w:widowControl w:val="0"/>
      <w:autoSpaceDE w:val="0"/>
      <w:autoSpaceDN w:val="0"/>
      <w:adjustRightInd w:val="0"/>
      <w:spacing w:line="221" w:lineRule="exact"/>
      <w:ind w:firstLine="480"/>
      <w:jc w:val="both"/>
    </w:pPr>
  </w:style>
  <w:style w:type="paragraph" w:customStyle="1" w:styleId="Style4">
    <w:name w:val="Style4"/>
    <w:basedOn w:val="a"/>
    <w:rsid w:val="00B72460"/>
    <w:pPr>
      <w:widowControl w:val="0"/>
      <w:autoSpaceDE w:val="0"/>
      <w:autoSpaceDN w:val="0"/>
      <w:adjustRightInd w:val="0"/>
    </w:pPr>
  </w:style>
  <w:style w:type="paragraph" w:customStyle="1" w:styleId="Style2">
    <w:name w:val="Style2"/>
    <w:basedOn w:val="a"/>
    <w:rsid w:val="00B72460"/>
    <w:pPr>
      <w:widowControl w:val="0"/>
      <w:autoSpaceDE w:val="0"/>
      <w:autoSpaceDN w:val="0"/>
      <w:adjustRightInd w:val="0"/>
    </w:pPr>
  </w:style>
  <w:style w:type="character" w:customStyle="1" w:styleId="FontStyle37">
    <w:name w:val="Font Style37"/>
    <w:rsid w:val="00F62323"/>
    <w:rPr>
      <w:rFonts w:ascii="Times New Roman" w:hAnsi="Times New Roman" w:cs="Times New Roman"/>
      <w:sz w:val="16"/>
      <w:szCs w:val="16"/>
    </w:rPr>
  </w:style>
  <w:style w:type="character" w:customStyle="1" w:styleId="FontStyle14">
    <w:name w:val="Font Style14"/>
    <w:rsid w:val="000B4EE3"/>
    <w:rPr>
      <w:rFonts w:ascii="Times New Roman" w:hAnsi="Times New Roman" w:cs="Times New Roman"/>
      <w:i/>
      <w:iCs/>
      <w:sz w:val="20"/>
      <w:szCs w:val="20"/>
    </w:rPr>
  </w:style>
  <w:style w:type="character" w:styleId="a7">
    <w:name w:val="Hyperlink"/>
    <w:rsid w:val="00D63E8C"/>
    <w:rPr>
      <w:color w:val="0000FF"/>
      <w:u w:val="single"/>
    </w:rPr>
  </w:style>
  <w:style w:type="paragraph" w:customStyle="1" w:styleId="a8">
    <w:name w:val="Стиль Основной текст"/>
    <w:aliases w:val="Основной текст14 + Первая строка:  127 см Ме..."/>
    <w:basedOn w:val="a9"/>
    <w:autoRedefine/>
    <w:rsid w:val="00D63E8C"/>
    <w:pPr>
      <w:tabs>
        <w:tab w:val="left" w:pos="1134"/>
      </w:tabs>
      <w:spacing w:after="0" w:line="20" w:lineRule="atLeast"/>
      <w:ind w:firstLine="709"/>
      <w:jc w:val="both"/>
    </w:pPr>
    <w:rPr>
      <w:color w:val="000000"/>
      <w:sz w:val="28"/>
      <w:szCs w:val="28"/>
    </w:rPr>
  </w:style>
  <w:style w:type="paragraph" w:styleId="a9">
    <w:name w:val="Body Text"/>
    <w:basedOn w:val="a"/>
    <w:link w:val="aa"/>
    <w:rsid w:val="00D63E8C"/>
    <w:pPr>
      <w:spacing w:after="120"/>
    </w:pPr>
    <w:rPr>
      <w:lang w:val="x-none"/>
    </w:rPr>
  </w:style>
  <w:style w:type="character" w:customStyle="1" w:styleId="aa">
    <w:name w:val="Основной текст Знак"/>
    <w:link w:val="a9"/>
    <w:rsid w:val="00D63E8C"/>
    <w:rPr>
      <w:rFonts w:ascii="Times New Roman" w:eastAsia="Times New Roman" w:hAnsi="Times New Roman" w:cs="Times New Roman"/>
      <w:sz w:val="24"/>
      <w:szCs w:val="24"/>
      <w:lang w:eastAsia="ru-RU"/>
    </w:rPr>
  </w:style>
  <w:style w:type="paragraph" w:styleId="ab">
    <w:name w:val="List Paragraph"/>
    <w:basedOn w:val="a"/>
    <w:uiPriority w:val="34"/>
    <w:qFormat/>
    <w:rsid w:val="00D63E8C"/>
    <w:pPr>
      <w:ind w:left="720"/>
      <w:contextualSpacing/>
    </w:pPr>
  </w:style>
  <w:style w:type="paragraph" w:customStyle="1" w:styleId="21">
    <w:name w:val="Обычный2"/>
    <w:rsid w:val="00D63E8C"/>
    <w:pPr>
      <w:widowControl w:val="0"/>
      <w:snapToGrid w:val="0"/>
      <w:spacing w:line="276" w:lineRule="auto"/>
      <w:ind w:firstLine="320"/>
      <w:jc w:val="both"/>
    </w:pPr>
    <w:rPr>
      <w:rFonts w:ascii="Times New Roman" w:eastAsia="Times New Roman" w:hAnsi="Times New Roman"/>
    </w:rPr>
  </w:style>
  <w:style w:type="paragraph" w:styleId="ac">
    <w:name w:val="Normal (Web)"/>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Normal (Web) Char,Обычный (Web)"/>
    <w:basedOn w:val="a"/>
    <w:link w:val="ad"/>
    <w:unhideWhenUsed/>
    <w:rsid w:val="00D63E8C"/>
    <w:pPr>
      <w:spacing w:after="143"/>
    </w:pPr>
    <w:rPr>
      <w:rFonts w:ascii="Calibri" w:eastAsia="Calibri" w:hAnsi="Calibri"/>
    </w:rPr>
  </w:style>
  <w:style w:type="paragraph" w:customStyle="1" w:styleId="formattext">
    <w:name w:val="formattext"/>
    <w:basedOn w:val="a"/>
    <w:rsid w:val="00D63E8C"/>
    <w:pPr>
      <w:spacing w:before="100" w:beforeAutospacing="1" w:after="100" w:afterAutospacing="1"/>
    </w:pPr>
  </w:style>
  <w:style w:type="paragraph" w:styleId="22">
    <w:name w:val="Body Text Indent 2"/>
    <w:basedOn w:val="a"/>
    <w:link w:val="23"/>
    <w:uiPriority w:val="99"/>
    <w:rsid w:val="00C878BF"/>
    <w:pPr>
      <w:spacing w:after="120" w:line="480" w:lineRule="auto"/>
      <w:ind w:left="283"/>
    </w:pPr>
    <w:rPr>
      <w:lang w:val="x-none"/>
    </w:rPr>
  </w:style>
  <w:style w:type="character" w:customStyle="1" w:styleId="23">
    <w:name w:val="Основной текст с отступом 2 Знак"/>
    <w:link w:val="22"/>
    <w:uiPriority w:val="99"/>
    <w:rsid w:val="00C878BF"/>
    <w:rPr>
      <w:rFonts w:ascii="Times New Roman" w:eastAsia="Times New Roman" w:hAnsi="Times New Roman" w:cs="Times New Roman"/>
      <w:sz w:val="24"/>
      <w:szCs w:val="24"/>
      <w:lang w:eastAsia="ru-RU"/>
    </w:rPr>
  </w:style>
  <w:style w:type="paragraph" w:customStyle="1" w:styleId="Style14">
    <w:name w:val="Style14"/>
    <w:basedOn w:val="a"/>
    <w:rsid w:val="001D6872"/>
    <w:pPr>
      <w:widowControl w:val="0"/>
      <w:autoSpaceDE w:val="0"/>
      <w:autoSpaceDN w:val="0"/>
      <w:adjustRightInd w:val="0"/>
      <w:spacing w:line="398" w:lineRule="exact"/>
      <w:ind w:firstLine="2179"/>
    </w:pPr>
  </w:style>
  <w:style w:type="character" w:customStyle="1" w:styleId="FontStyle42">
    <w:name w:val="Font Style42"/>
    <w:rsid w:val="001D6872"/>
    <w:rPr>
      <w:rFonts w:ascii="Times New Roman" w:hAnsi="Times New Roman" w:cs="Times New Roman"/>
      <w:sz w:val="14"/>
      <w:szCs w:val="14"/>
    </w:rPr>
  </w:style>
  <w:style w:type="paragraph" w:styleId="ae">
    <w:name w:val="No Spacing"/>
    <w:qFormat/>
    <w:rsid w:val="001D6872"/>
    <w:rPr>
      <w:rFonts w:ascii="Times New Roman" w:eastAsia="Times New Roman" w:hAnsi="Times New Roman"/>
      <w:sz w:val="24"/>
      <w:szCs w:val="24"/>
    </w:rPr>
  </w:style>
  <w:style w:type="paragraph" w:customStyle="1" w:styleId="s1">
    <w:name w:val="s_1"/>
    <w:basedOn w:val="a"/>
    <w:rsid w:val="00867392"/>
    <w:pPr>
      <w:spacing w:before="100" w:beforeAutospacing="1" w:after="100" w:afterAutospacing="1"/>
    </w:pPr>
  </w:style>
  <w:style w:type="paragraph" w:customStyle="1" w:styleId="ConsPlusNormal">
    <w:name w:val="ConsPlusNormal"/>
    <w:rsid w:val="00782796"/>
    <w:pPr>
      <w:widowControl w:val="0"/>
      <w:autoSpaceDE w:val="0"/>
      <w:autoSpaceDN w:val="0"/>
      <w:adjustRightInd w:val="0"/>
    </w:pPr>
    <w:rPr>
      <w:rFonts w:ascii="Arial" w:eastAsia="Times New Roman" w:hAnsi="Arial" w:cs="Arial"/>
    </w:rPr>
  </w:style>
  <w:style w:type="paragraph" w:styleId="24">
    <w:name w:val="Body Text 2"/>
    <w:basedOn w:val="a"/>
    <w:link w:val="25"/>
    <w:unhideWhenUsed/>
    <w:rsid w:val="00B7238A"/>
    <w:pPr>
      <w:spacing w:after="120" w:line="480" w:lineRule="auto"/>
    </w:pPr>
    <w:rPr>
      <w:lang w:val="x-none" w:eastAsia="x-none"/>
    </w:rPr>
  </w:style>
  <w:style w:type="character" w:customStyle="1" w:styleId="25">
    <w:name w:val="Основной текст 2 Знак"/>
    <w:link w:val="24"/>
    <w:rsid w:val="00B7238A"/>
    <w:rPr>
      <w:rFonts w:ascii="Times New Roman" w:eastAsia="Times New Roman" w:hAnsi="Times New Roman"/>
      <w:sz w:val="24"/>
      <w:szCs w:val="24"/>
    </w:rPr>
  </w:style>
  <w:style w:type="paragraph" w:styleId="af">
    <w:name w:val="Plain Text"/>
    <w:basedOn w:val="a"/>
    <w:link w:val="af0"/>
    <w:uiPriority w:val="99"/>
    <w:rsid w:val="009A68C3"/>
    <w:rPr>
      <w:rFonts w:ascii="Courier New" w:hAnsi="Courier New"/>
      <w:sz w:val="20"/>
      <w:szCs w:val="20"/>
      <w:lang w:val="x-none" w:eastAsia="x-none"/>
    </w:rPr>
  </w:style>
  <w:style w:type="character" w:customStyle="1" w:styleId="af0">
    <w:name w:val="Текст Знак"/>
    <w:link w:val="af"/>
    <w:uiPriority w:val="99"/>
    <w:rsid w:val="009A68C3"/>
    <w:rPr>
      <w:rFonts w:ascii="Courier New" w:eastAsia="Times New Roman" w:hAnsi="Courier New"/>
    </w:rPr>
  </w:style>
  <w:style w:type="character" w:styleId="af1">
    <w:name w:val="Strong"/>
    <w:uiPriority w:val="22"/>
    <w:qFormat/>
    <w:rsid w:val="00535581"/>
    <w:rPr>
      <w:b/>
      <w:bCs/>
    </w:rPr>
  </w:style>
  <w:style w:type="character" w:styleId="af2">
    <w:name w:val="FollowedHyperlink"/>
    <w:uiPriority w:val="99"/>
    <w:semiHidden/>
    <w:unhideWhenUsed/>
    <w:rsid w:val="00A660AD"/>
    <w:rPr>
      <w:color w:val="800080"/>
      <w:u w:val="single"/>
    </w:rPr>
  </w:style>
  <w:style w:type="table" w:styleId="af3">
    <w:name w:val="Table Grid"/>
    <w:basedOn w:val="a1"/>
    <w:uiPriority w:val="39"/>
    <w:rsid w:val="00EE06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basedOn w:val="a0"/>
    <w:rsid w:val="0026538A"/>
  </w:style>
  <w:style w:type="paragraph" w:customStyle="1" w:styleId="western">
    <w:name w:val="western"/>
    <w:basedOn w:val="a"/>
    <w:rsid w:val="00E709C9"/>
    <w:pPr>
      <w:spacing w:before="100" w:beforeAutospacing="1" w:after="100" w:afterAutospacing="1"/>
    </w:pPr>
  </w:style>
  <w:style w:type="character" w:customStyle="1" w:styleId="apple-converted-space">
    <w:name w:val="apple-converted-space"/>
    <w:basedOn w:val="a0"/>
    <w:rsid w:val="00E709C9"/>
  </w:style>
  <w:style w:type="paragraph" w:customStyle="1" w:styleId="26">
    <w:name w:val="Абзац списка2"/>
    <w:basedOn w:val="a"/>
    <w:rsid w:val="00CA662D"/>
    <w:pPr>
      <w:spacing w:after="200" w:line="276" w:lineRule="auto"/>
      <w:ind w:left="720"/>
      <w:contextualSpacing/>
    </w:pPr>
    <w:rPr>
      <w:rFonts w:ascii="Calibri" w:hAnsi="Calibri"/>
      <w:sz w:val="22"/>
      <w:szCs w:val="22"/>
    </w:rPr>
  </w:style>
  <w:style w:type="character" w:customStyle="1" w:styleId="ad">
    <w:name w:val="Обычный (Интернет)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ac"/>
    <w:locked/>
    <w:rsid w:val="00363556"/>
    <w:rPr>
      <w:sz w:val="24"/>
      <w:szCs w:val="24"/>
      <w:lang w:val="ru-RU" w:eastAsia="ru-RU" w:bidi="ar-SA"/>
    </w:rPr>
  </w:style>
  <w:style w:type="paragraph" w:customStyle="1" w:styleId="11">
    <w:name w:val="Обычный1"/>
    <w:rsid w:val="00363556"/>
    <w:pPr>
      <w:widowControl w:val="0"/>
      <w:snapToGrid w:val="0"/>
      <w:spacing w:line="259" w:lineRule="auto"/>
      <w:ind w:firstLine="280"/>
      <w:jc w:val="both"/>
    </w:pPr>
    <w:rPr>
      <w:rFonts w:ascii="Times New Roman" w:eastAsia="Times New Roman" w:hAnsi="Times New Roman"/>
      <w:sz w:val="18"/>
    </w:rPr>
  </w:style>
  <w:style w:type="paragraph" w:styleId="HTML">
    <w:name w:val="HTML Preformatted"/>
    <w:basedOn w:val="a"/>
    <w:unhideWhenUsed/>
    <w:rsid w:val="0036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27">
    <w:name w:val="Основной текст (2)_"/>
    <w:link w:val="28"/>
    <w:locked/>
    <w:rsid w:val="007C4C5C"/>
    <w:rPr>
      <w:sz w:val="28"/>
      <w:szCs w:val="28"/>
      <w:shd w:val="clear" w:color="auto" w:fill="FFFFFF"/>
      <w:lang w:bidi="ar-SA"/>
    </w:rPr>
  </w:style>
  <w:style w:type="paragraph" w:customStyle="1" w:styleId="28">
    <w:name w:val="Основной текст (2)"/>
    <w:basedOn w:val="a"/>
    <w:link w:val="27"/>
    <w:rsid w:val="007C4C5C"/>
    <w:pPr>
      <w:widowControl w:val="0"/>
      <w:shd w:val="clear" w:color="auto" w:fill="FFFFFF"/>
      <w:spacing w:line="322" w:lineRule="exact"/>
      <w:ind w:hanging="880"/>
      <w:jc w:val="both"/>
    </w:pPr>
    <w:rPr>
      <w:rFonts w:ascii="Calibri" w:eastAsia="Calibri" w:hAnsi="Calibri"/>
      <w:sz w:val="28"/>
      <w:szCs w:val="28"/>
      <w:shd w:val="clear" w:color="auto" w:fill="FFFFFF"/>
      <w:lang w:val="x-none" w:eastAsia="x-none"/>
    </w:rPr>
  </w:style>
  <w:style w:type="paragraph" w:customStyle="1" w:styleId="p11">
    <w:name w:val="p11"/>
    <w:basedOn w:val="a"/>
    <w:rsid w:val="004402D8"/>
    <w:pPr>
      <w:spacing w:before="100" w:beforeAutospacing="1" w:after="100" w:afterAutospacing="1"/>
    </w:pPr>
  </w:style>
  <w:style w:type="paragraph" w:customStyle="1" w:styleId="p12">
    <w:name w:val="p12"/>
    <w:basedOn w:val="a"/>
    <w:rsid w:val="004402D8"/>
    <w:pPr>
      <w:spacing w:before="100" w:beforeAutospacing="1" w:after="100" w:afterAutospacing="1"/>
    </w:pPr>
  </w:style>
  <w:style w:type="character" w:customStyle="1" w:styleId="s2">
    <w:name w:val="s2"/>
    <w:basedOn w:val="a0"/>
    <w:rsid w:val="004402D8"/>
  </w:style>
  <w:style w:type="paragraph" w:customStyle="1" w:styleId="p13">
    <w:name w:val="p13"/>
    <w:basedOn w:val="a"/>
    <w:rsid w:val="004402D8"/>
    <w:pPr>
      <w:spacing w:before="100" w:beforeAutospacing="1" w:after="100" w:afterAutospacing="1"/>
    </w:pPr>
  </w:style>
  <w:style w:type="character" w:customStyle="1" w:styleId="s4">
    <w:name w:val="s4"/>
    <w:basedOn w:val="a0"/>
    <w:rsid w:val="004402D8"/>
  </w:style>
  <w:style w:type="paragraph" w:customStyle="1" w:styleId="p3">
    <w:name w:val="p3"/>
    <w:basedOn w:val="a"/>
    <w:rsid w:val="004402D8"/>
    <w:pPr>
      <w:spacing w:before="100" w:beforeAutospacing="1" w:after="100" w:afterAutospacing="1"/>
    </w:pPr>
  </w:style>
  <w:style w:type="character" w:customStyle="1" w:styleId="blk">
    <w:name w:val="blk"/>
    <w:rsid w:val="00BA2F99"/>
  </w:style>
  <w:style w:type="character" w:styleId="af4">
    <w:name w:val="Unresolved Mention"/>
    <w:basedOn w:val="a0"/>
    <w:uiPriority w:val="99"/>
    <w:semiHidden/>
    <w:unhideWhenUsed/>
    <w:rsid w:val="00C55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175810">
      <w:bodyDiv w:val="1"/>
      <w:marLeft w:val="0"/>
      <w:marRight w:val="0"/>
      <w:marTop w:val="0"/>
      <w:marBottom w:val="0"/>
      <w:divBdr>
        <w:top w:val="none" w:sz="0" w:space="0" w:color="auto"/>
        <w:left w:val="none" w:sz="0" w:space="0" w:color="auto"/>
        <w:bottom w:val="none" w:sz="0" w:space="0" w:color="auto"/>
        <w:right w:val="none" w:sz="0" w:space="0" w:color="auto"/>
      </w:divBdr>
      <w:divsChild>
        <w:div w:id="1927685463">
          <w:marLeft w:val="448"/>
          <w:marRight w:val="448"/>
          <w:marTop w:val="320"/>
          <w:marBottom w:val="1280"/>
          <w:divBdr>
            <w:top w:val="none" w:sz="0" w:space="0" w:color="auto"/>
            <w:left w:val="none" w:sz="0" w:space="0" w:color="auto"/>
            <w:bottom w:val="none" w:sz="0" w:space="0" w:color="auto"/>
            <w:right w:val="none" w:sz="0" w:space="0" w:color="auto"/>
          </w:divBdr>
          <w:divsChild>
            <w:div w:id="13652774">
              <w:marLeft w:val="0"/>
              <w:marRight w:val="0"/>
              <w:marTop w:val="0"/>
              <w:marBottom w:val="0"/>
              <w:divBdr>
                <w:top w:val="none" w:sz="0" w:space="0" w:color="auto"/>
                <w:left w:val="none" w:sz="0" w:space="0" w:color="auto"/>
                <w:bottom w:val="none" w:sz="0" w:space="0" w:color="auto"/>
                <w:right w:val="none" w:sz="0" w:space="0" w:color="auto"/>
              </w:divBdr>
              <w:divsChild>
                <w:div w:id="1909076889">
                  <w:marLeft w:val="0"/>
                  <w:marRight w:val="0"/>
                  <w:marTop w:val="160"/>
                  <w:marBottom w:val="160"/>
                  <w:divBdr>
                    <w:top w:val="none" w:sz="0" w:space="0" w:color="auto"/>
                    <w:left w:val="none" w:sz="0" w:space="0" w:color="auto"/>
                    <w:bottom w:val="none" w:sz="0" w:space="0" w:color="auto"/>
                    <w:right w:val="none" w:sz="0" w:space="0" w:color="auto"/>
                  </w:divBdr>
                  <w:divsChild>
                    <w:div w:id="942228508">
                      <w:marLeft w:val="0"/>
                      <w:marRight w:val="0"/>
                      <w:marTop w:val="0"/>
                      <w:marBottom w:val="0"/>
                      <w:divBdr>
                        <w:top w:val="none" w:sz="0" w:space="0" w:color="auto"/>
                        <w:left w:val="none" w:sz="0" w:space="0" w:color="auto"/>
                        <w:bottom w:val="none" w:sz="0" w:space="0" w:color="auto"/>
                        <w:right w:val="none" w:sz="0" w:space="0" w:color="auto"/>
                      </w:divBdr>
                      <w:divsChild>
                        <w:div w:id="180114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50000">
              <w:marLeft w:val="0"/>
              <w:marRight w:val="0"/>
              <w:marTop w:val="480"/>
              <w:marBottom w:val="320"/>
              <w:divBdr>
                <w:top w:val="none" w:sz="0" w:space="0" w:color="auto"/>
                <w:left w:val="none" w:sz="0" w:space="0" w:color="auto"/>
                <w:bottom w:val="none" w:sz="0" w:space="0" w:color="auto"/>
                <w:right w:val="none" w:sz="0" w:space="0" w:color="auto"/>
              </w:divBdr>
            </w:div>
            <w:div w:id="20899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4858">
      <w:bodyDiv w:val="1"/>
      <w:marLeft w:val="0"/>
      <w:marRight w:val="0"/>
      <w:marTop w:val="0"/>
      <w:marBottom w:val="0"/>
      <w:divBdr>
        <w:top w:val="none" w:sz="0" w:space="0" w:color="auto"/>
        <w:left w:val="none" w:sz="0" w:space="0" w:color="auto"/>
        <w:bottom w:val="none" w:sz="0" w:space="0" w:color="auto"/>
        <w:right w:val="none" w:sz="0" w:space="0" w:color="auto"/>
      </w:divBdr>
    </w:div>
    <w:div w:id="429280642">
      <w:bodyDiv w:val="1"/>
      <w:marLeft w:val="0"/>
      <w:marRight w:val="0"/>
      <w:marTop w:val="0"/>
      <w:marBottom w:val="0"/>
      <w:divBdr>
        <w:top w:val="none" w:sz="0" w:space="0" w:color="auto"/>
        <w:left w:val="none" w:sz="0" w:space="0" w:color="auto"/>
        <w:bottom w:val="none" w:sz="0" w:space="0" w:color="auto"/>
        <w:right w:val="none" w:sz="0" w:space="0" w:color="auto"/>
      </w:divBdr>
      <w:divsChild>
        <w:div w:id="18970976">
          <w:marLeft w:val="0"/>
          <w:marRight w:val="0"/>
          <w:marTop w:val="0"/>
          <w:marBottom w:val="0"/>
          <w:divBdr>
            <w:top w:val="none" w:sz="0" w:space="0" w:color="auto"/>
            <w:left w:val="none" w:sz="0" w:space="0" w:color="auto"/>
            <w:bottom w:val="none" w:sz="0" w:space="0" w:color="auto"/>
            <w:right w:val="none" w:sz="0" w:space="0" w:color="auto"/>
          </w:divBdr>
        </w:div>
        <w:div w:id="19599112">
          <w:marLeft w:val="0"/>
          <w:marRight w:val="0"/>
          <w:marTop w:val="0"/>
          <w:marBottom w:val="0"/>
          <w:divBdr>
            <w:top w:val="none" w:sz="0" w:space="0" w:color="auto"/>
            <w:left w:val="none" w:sz="0" w:space="0" w:color="auto"/>
            <w:bottom w:val="none" w:sz="0" w:space="0" w:color="auto"/>
            <w:right w:val="none" w:sz="0" w:space="0" w:color="auto"/>
          </w:divBdr>
        </w:div>
        <w:div w:id="32537317">
          <w:marLeft w:val="0"/>
          <w:marRight w:val="0"/>
          <w:marTop w:val="0"/>
          <w:marBottom w:val="0"/>
          <w:divBdr>
            <w:top w:val="none" w:sz="0" w:space="0" w:color="auto"/>
            <w:left w:val="none" w:sz="0" w:space="0" w:color="auto"/>
            <w:bottom w:val="none" w:sz="0" w:space="0" w:color="auto"/>
            <w:right w:val="none" w:sz="0" w:space="0" w:color="auto"/>
          </w:divBdr>
        </w:div>
        <w:div w:id="66807995">
          <w:marLeft w:val="0"/>
          <w:marRight w:val="0"/>
          <w:marTop w:val="0"/>
          <w:marBottom w:val="0"/>
          <w:divBdr>
            <w:top w:val="none" w:sz="0" w:space="0" w:color="auto"/>
            <w:left w:val="none" w:sz="0" w:space="0" w:color="auto"/>
            <w:bottom w:val="none" w:sz="0" w:space="0" w:color="auto"/>
            <w:right w:val="none" w:sz="0" w:space="0" w:color="auto"/>
          </w:divBdr>
        </w:div>
        <w:div w:id="70087088">
          <w:marLeft w:val="0"/>
          <w:marRight w:val="0"/>
          <w:marTop w:val="0"/>
          <w:marBottom w:val="0"/>
          <w:divBdr>
            <w:top w:val="none" w:sz="0" w:space="0" w:color="auto"/>
            <w:left w:val="none" w:sz="0" w:space="0" w:color="auto"/>
            <w:bottom w:val="none" w:sz="0" w:space="0" w:color="auto"/>
            <w:right w:val="none" w:sz="0" w:space="0" w:color="auto"/>
          </w:divBdr>
        </w:div>
        <w:div w:id="94717495">
          <w:marLeft w:val="0"/>
          <w:marRight w:val="0"/>
          <w:marTop w:val="0"/>
          <w:marBottom w:val="0"/>
          <w:divBdr>
            <w:top w:val="none" w:sz="0" w:space="0" w:color="auto"/>
            <w:left w:val="none" w:sz="0" w:space="0" w:color="auto"/>
            <w:bottom w:val="none" w:sz="0" w:space="0" w:color="auto"/>
            <w:right w:val="none" w:sz="0" w:space="0" w:color="auto"/>
          </w:divBdr>
        </w:div>
        <w:div w:id="109010369">
          <w:marLeft w:val="0"/>
          <w:marRight w:val="0"/>
          <w:marTop w:val="0"/>
          <w:marBottom w:val="0"/>
          <w:divBdr>
            <w:top w:val="none" w:sz="0" w:space="0" w:color="auto"/>
            <w:left w:val="none" w:sz="0" w:space="0" w:color="auto"/>
            <w:bottom w:val="none" w:sz="0" w:space="0" w:color="auto"/>
            <w:right w:val="none" w:sz="0" w:space="0" w:color="auto"/>
          </w:divBdr>
        </w:div>
        <w:div w:id="115493856">
          <w:marLeft w:val="0"/>
          <w:marRight w:val="0"/>
          <w:marTop w:val="0"/>
          <w:marBottom w:val="0"/>
          <w:divBdr>
            <w:top w:val="none" w:sz="0" w:space="0" w:color="auto"/>
            <w:left w:val="none" w:sz="0" w:space="0" w:color="auto"/>
            <w:bottom w:val="none" w:sz="0" w:space="0" w:color="auto"/>
            <w:right w:val="none" w:sz="0" w:space="0" w:color="auto"/>
          </w:divBdr>
        </w:div>
        <w:div w:id="121315809">
          <w:marLeft w:val="0"/>
          <w:marRight w:val="0"/>
          <w:marTop w:val="0"/>
          <w:marBottom w:val="0"/>
          <w:divBdr>
            <w:top w:val="none" w:sz="0" w:space="0" w:color="auto"/>
            <w:left w:val="none" w:sz="0" w:space="0" w:color="auto"/>
            <w:bottom w:val="none" w:sz="0" w:space="0" w:color="auto"/>
            <w:right w:val="none" w:sz="0" w:space="0" w:color="auto"/>
          </w:divBdr>
        </w:div>
        <w:div w:id="133645410">
          <w:marLeft w:val="0"/>
          <w:marRight w:val="0"/>
          <w:marTop w:val="0"/>
          <w:marBottom w:val="0"/>
          <w:divBdr>
            <w:top w:val="none" w:sz="0" w:space="0" w:color="auto"/>
            <w:left w:val="none" w:sz="0" w:space="0" w:color="auto"/>
            <w:bottom w:val="none" w:sz="0" w:space="0" w:color="auto"/>
            <w:right w:val="none" w:sz="0" w:space="0" w:color="auto"/>
          </w:divBdr>
        </w:div>
        <w:div w:id="142310081">
          <w:marLeft w:val="0"/>
          <w:marRight w:val="0"/>
          <w:marTop w:val="0"/>
          <w:marBottom w:val="0"/>
          <w:divBdr>
            <w:top w:val="none" w:sz="0" w:space="0" w:color="auto"/>
            <w:left w:val="none" w:sz="0" w:space="0" w:color="auto"/>
            <w:bottom w:val="none" w:sz="0" w:space="0" w:color="auto"/>
            <w:right w:val="none" w:sz="0" w:space="0" w:color="auto"/>
          </w:divBdr>
        </w:div>
        <w:div w:id="168182628">
          <w:marLeft w:val="0"/>
          <w:marRight w:val="0"/>
          <w:marTop w:val="0"/>
          <w:marBottom w:val="0"/>
          <w:divBdr>
            <w:top w:val="none" w:sz="0" w:space="0" w:color="auto"/>
            <w:left w:val="none" w:sz="0" w:space="0" w:color="auto"/>
            <w:bottom w:val="none" w:sz="0" w:space="0" w:color="auto"/>
            <w:right w:val="none" w:sz="0" w:space="0" w:color="auto"/>
          </w:divBdr>
        </w:div>
        <w:div w:id="171377340">
          <w:marLeft w:val="0"/>
          <w:marRight w:val="0"/>
          <w:marTop w:val="0"/>
          <w:marBottom w:val="0"/>
          <w:divBdr>
            <w:top w:val="none" w:sz="0" w:space="0" w:color="auto"/>
            <w:left w:val="none" w:sz="0" w:space="0" w:color="auto"/>
            <w:bottom w:val="none" w:sz="0" w:space="0" w:color="auto"/>
            <w:right w:val="none" w:sz="0" w:space="0" w:color="auto"/>
          </w:divBdr>
        </w:div>
        <w:div w:id="179051203">
          <w:marLeft w:val="0"/>
          <w:marRight w:val="0"/>
          <w:marTop w:val="0"/>
          <w:marBottom w:val="0"/>
          <w:divBdr>
            <w:top w:val="none" w:sz="0" w:space="0" w:color="auto"/>
            <w:left w:val="none" w:sz="0" w:space="0" w:color="auto"/>
            <w:bottom w:val="none" w:sz="0" w:space="0" w:color="auto"/>
            <w:right w:val="none" w:sz="0" w:space="0" w:color="auto"/>
          </w:divBdr>
        </w:div>
        <w:div w:id="220989896">
          <w:marLeft w:val="0"/>
          <w:marRight w:val="0"/>
          <w:marTop w:val="0"/>
          <w:marBottom w:val="0"/>
          <w:divBdr>
            <w:top w:val="none" w:sz="0" w:space="0" w:color="auto"/>
            <w:left w:val="none" w:sz="0" w:space="0" w:color="auto"/>
            <w:bottom w:val="none" w:sz="0" w:space="0" w:color="auto"/>
            <w:right w:val="none" w:sz="0" w:space="0" w:color="auto"/>
          </w:divBdr>
        </w:div>
        <w:div w:id="221789736">
          <w:marLeft w:val="0"/>
          <w:marRight w:val="0"/>
          <w:marTop w:val="0"/>
          <w:marBottom w:val="0"/>
          <w:divBdr>
            <w:top w:val="none" w:sz="0" w:space="0" w:color="auto"/>
            <w:left w:val="none" w:sz="0" w:space="0" w:color="auto"/>
            <w:bottom w:val="none" w:sz="0" w:space="0" w:color="auto"/>
            <w:right w:val="none" w:sz="0" w:space="0" w:color="auto"/>
          </w:divBdr>
        </w:div>
        <w:div w:id="225191282">
          <w:marLeft w:val="0"/>
          <w:marRight w:val="0"/>
          <w:marTop w:val="0"/>
          <w:marBottom w:val="0"/>
          <w:divBdr>
            <w:top w:val="none" w:sz="0" w:space="0" w:color="auto"/>
            <w:left w:val="none" w:sz="0" w:space="0" w:color="auto"/>
            <w:bottom w:val="none" w:sz="0" w:space="0" w:color="auto"/>
            <w:right w:val="none" w:sz="0" w:space="0" w:color="auto"/>
          </w:divBdr>
        </w:div>
        <w:div w:id="256183977">
          <w:marLeft w:val="0"/>
          <w:marRight w:val="0"/>
          <w:marTop w:val="0"/>
          <w:marBottom w:val="0"/>
          <w:divBdr>
            <w:top w:val="none" w:sz="0" w:space="0" w:color="auto"/>
            <w:left w:val="none" w:sz="0" w:space="0" w:color="auto"/>
            <w:bottom w:val="none" w:sz="0" w:space="0" w:color="auto"/>
            <w:right w:val="none" w:sz="0" w:space="0" w:color="auto"/>
          </w:divBdr>
        </w:div>
        <w:div w:id="274019191">
          <w:marLeft w:val="0"/>
          <w:marRight w:val="0"/>
          <w:marTop w:val="0"/>
          <w:marBottom w:val="0"/>
          <w:divBdr>
            <w:top w:val="none" w:sz="0" w:space="0" w:color="auto"/>
            <w:left w:val="none" w:sz="0" w:space="0" w:color="auto"/>
            <w:bottom w:val="none" w:sz="0" w:space="0" w:color="auto"/>
            <w:right w:val="none" w:sz="0" w:space="0" w:color="auto"/>
          </w:divBdr>
        </w:div>
        <w:div w:id="318391158">
          <w:marLeft w:val="0"/>
          <w:marRight w:val="0"/>
          <w:marTop w:val="0"/>
          <w:marBottom w:val="0"/>
          <w:divBdr>
            <w:top w:val="none" w:sz="0" w:space="0" w:color="auto"/>
            <w:left w:val="none" w:sz="0" w:space="0" w:color="auto"/>
            <w:bottom w:val="none" w:sz="0" w:space="0" w:color="auto"/>
            <w:right w:val="none" w:sz="0" w:space="0" w:color="auto"/>
          </w:divBdr>
        </w:div>
        <w:div w:id="346448964">
          <w:marLeft w:val="0"/>
          <w:marRight w:val="0"/>
          <w:marTop w:val="0"/>
          <w:marBottom w:val="0"/>
          <w:divBdr>
            <w:top w:val="none" w:sz="0" w:space="0" w:color="auto"/>
            <w:left w:val="none" w:sz="0" w:space="0" w:color="auto"/>
            <w:bottom w:val="none" w:sz="0" w:space="0" w:color="auto"/>
            <w:right w:val="none" w:sz="0" w:space="0" w:color="auto"/>
          </w:divBdr>
        </w:div>
        <w:div w:id="356348046">
          <w:marLeft w:val="0"/>
          <w:marRight w:val="0"/>
          <w:marTop w:val="0"/>
          <w:marBottom w:val="0"/>
          <w:divBdr>
            <w:top w:val="none" w:sz="0" w:space="0" w:color="auto"/>
            <w:left w:val="none" w:sz="0" w:space="0" w:color="auto"/>
            <w:bottom w:val="none" w:sz="0" w:space="0" w:color="auto"/>
            <w:right w:val="none" w:sz="0" w:space="0" w:color="auto"/>
          </w:divBdr>
        </w:div>
        <w:div w:id="366685982">
          <w:marLeft w:val="0"/>
          <w:marRight w:val="0"/>
          <w:marTop w:val="0"/>
          <w:marBottom w:val="0"/>
          <w:divBdr>
            <w:top w:val="none" w:sz="0" w:space="0" w:color="auto"/>
            <w:left w:val="none" w:sz="0" w:space="0" w:color="auto"/>
            <w:bottom w:val="none" w:sz="0" w:space="0" w:color="auto"/>
            <w:right w:val="none" w:sz="0" w:space="0" w:color="auto"/>
          </w:divBdr>
        </w:div>
        <w:div w:id="394008715">
          <w:marLeft w:val="0"/>
          <w:marRight w:val="0"/>
          <w:marTop w:val="0"/>
          <w:marBottom w:val="0"/>
          <w:divBdr>
            <w:top w:val="none" w:sz="0" w:space="0" w:color="auto"/>
            <w:left w:val="none" w:sz="0" w:space="0" w:color="auto"/>
            <w:bottom w:val="none" w:sz="0" w:space="0" w:color="auto"/>
            <w:right w:val="none" w:sz="0" w:space="0" w:color="auto"/>
          </w:divBdr>
        </w:div>
        <w:div w:id="415328830">
          <w:marLeft w:val="0"/>
          <w:marRight w:val="0"/>
          <w:marTop w:val="0"/>
          <w:marBottom w:val="0"/>
          <w:divBdr>
            <w:top w:val="none" w:sz="0" w:space="0" w:color="auto"/>
            <w:left w:val="none" w:sz="0" w:space="0" w:color="auto"/>
            <w:bottom w:val="none" w:sz="0" w:space="0" w:color="auto"/>
            <w:right w:val="none" w:sz="0" w:space="0" w:color="auto"/>
          </w:divBdr>
        </w:div>
        <w:div w:id="452090298">
          <w:marLeft w:val="0"/>
          <w:marRight w:val="0"/>
          <w:marTop w:val="0"/>
          <w:marBottom w:val="0"/>
          <w:divBdr>
            <w:top w:val="none" w:sz="0" w:space="0" w:color="auto"/>
            <w:left w:val="none" w:sz="0" w:space="0" w:color="auto"/>
            <w:bottom w:val="none" w:sz="0" w:space="0" w:color="auto"/>
            <w:right w:val="none" w:sz="0" w:space="0" w:color="auto"/>
          </w:divBdr>
        </w:div>
        <w:div w:id="466166290">
          <w:marLeft w:val="0"/>
          <w:marRight w:val="0"/>
          <w:marTop w:val="0"/>
          <w:marBottom w:val="0"/>
          <w:divBdr>
            <w:top w:val="none" w:sz="0" w:space="0" w:color="auto"/>
            <w:left w:val="none" w:sz="0" w:space="0" w:color="auto"/>
            <w:bottom w:val="none" w:sz="0" w:space="0" w:color="auto"/>
            <w:right w:val="none" w:sz="0" w:space="0" w:color="auto"/>
          </w:divBdr>
        </w:div>
        <w:div w:id="478806658">
          <w:marLeft w:val="0"/>
          <w:marRight w:val="0"/>
          <w:marTop w:val="0"/>
          <w:marBottom w:val="0"/>
          <w:divBdr>
            <w:top w:val="none" w:sz="0" w:space="0" w:color="auto"/>
            <w:left w:val="none" w:sz="0" w:space="0" w:color="auto"/>
            <w:bottom w:val="none" w:sz="0" w:space="0" w:color="auto"/>
            <w:right w:val="none" w:sz="0" w:space="0" w:color="auto"/>
          </w:divBdr>
        </w:div>
        <w:div w:id="492378972">
          <w:marLeft w:val="0"/>
          <w:marRight w:val="0"/>
          <w:marTop w:val="0"/>
          <w:marBottom w:val="0"/>
          <w:divBdr>
            <w:top w:val="none" w:sz="0" w:space="0" w:color="auto"/>
            <w:left w:val="none" w:sz="0" w:space="0" w:color="auto"/>
            <w:bottom w:val="none" w:sz="0" w:space="0" w:color="auto"/>
            <w:right w:val="none" w:sz="0" w:space="0" w:color="auto"/>
          </w:divBdr>
        </w:div>
        <w:div w:id="505559674">
          <w:marLeft w:val="0"/>
          <w:marRight w:val="0"/>
          <w:marTop w:val="0"/>
          <w:marBottom w:val="0"/>
          <w:divBdr>
            <w:top w:val="none" w:sz="0" w:space="0" w:color="auto"/>
            <w:left w:val="none" w:sz="0" w:space="0" w:color="auto"/>
            <w:bottom w:val="none" w:sz="0" w:space="0" w:color="auto"/>
            <w:right w:val="none" w:sz="0" w:space="0" w:color="auto"/>
          </w:divBdr>
        </w:div>
        <w:div w:id="509493637">
          <w:marLeft w:val="0"/>
          <w:marRight w:val="0"/>
          <w:marTop w:val="0"/>
          <w:marBottom w:val="0"/>
          <w:divBdr>
            <w:top w:val="none" w:sz="0" w:space="0" w:color="auto"/>
            <w:left w:val="none" w:sz="0" w:space="0" w:color="auto"/>
            <w:bottom w:val="none" w:sz="0" w:space="0" w:color="auto"/>
            <w:right w:val="none" w:sz="0" w:space="0" w:color="auto"/>
          </w:divBdr>
        </w:div>
        <w:div w:id="534542233">
          <w:marLeft w:val="0"/>
          <w:marRight w:val="0"/>
          <w:marTop w:val="0"/>
          <w:marBottom w:val="0"/>
          <w:divBdr>
            <w:top w:val="none" w:sz="0" w:space="0" w:color="auto"/>
            <w:left w:val="none" w:sz="0" w:space="0" w:color="auto"/>
            <w:bottom w:val="none" w:sz="0" w:space="0" w:color="auto"/>
            <w:right w:val="none" w:sz="0" w:space="0" w:color="auto"/>
          </w:divBdr>
        </w:div>
        <w:div w:id="544097355">
          <w:marLeft w:val="0"/>
          <w:marRight w:val="0"/>
          <w:marTop w:val="0"/>
          <w:marBottom w:val="0"/>
          <w:divBdr>
            <w:top w:val="none" w:sz="0" w:space="0" w:color="auto"/>
            <w:left w:val="none" w:sz="0" w:space="0" w:color="auto"/>
            <w:bottom w:val="none" w:sz="0" w:space="0" w:color="auto"/>
            <w:right w:val="none" w:sz="0" w:space="0" w:color="auto"/>
          </w:divBdr>
        </w:div>
        <w:div w:id="596136782">
          <w:marLeft w:val="0"/>
          <w:marRight w:val="0"/>
          <w:marTop w:val="0"/>
          <w:marBottom w:val="0"/>
          <w:divBdr>
            <w:top w:val="none" w:sz="0" w:space="0" w:color="auto"/>
            <w:left w:val="none" w:sz="0" w:space="0" w:color="auto"/>
            <w:bottom w:val="none" w:sz="0" w:space="0" w:color="auto"/>
            <w:right w:val="none" w:sz="0" w:space="0" w:color="auto"/>
          </w:divBdr>
        </w:div>
        <w:div w:id="601761459">
          <w:marLeft w:val="0"/>
          <w:marRight w:val="0"/>
          <w:marTop w:val="0"/>
          <w:marBottom w:val="0"/>
          <w:divBdr>
            <w:top w:val="none" w:sz="0" w:space="0" w:color="auto"/>
            <w:left w:val="none" w:sz="0" w:space="0" w:color="auto"/>
            <w:bottom w:val="none" w:sz="0" w:space="0" w:color="auto"/>
            <w:right w:val="none" w:sz="0" w:space="0" w:color="auto"/>
          </w:divBdr>
        </w:div>
        <w:div w:id="638925542">
          <w:marLeft w:val="0"/>
          <w:marRight w:val="0"/>
          <w:marTop w:val="0"/>
          <w:marBottom w:val="0"/>
          <w:divBdr>
            <w:top w:val="none" w:sz="0" w:space="0" w:color="auto"/>
            <w:left w:val="none" w:sz="0" w:space="0" w:color="auto"/>
            <w:bottom w:val="none" w:sz="0" w:space="0" w:color="auto"/>
            <w:right w:val="none" w:sz="0" w:space="0" w:color="auto"/>
          </w:divBdr>
        </w:div>
        <w:div w:id="641272070">
          <w:marLeft w:val="0"/>
          <w:marRight w:val="0"/>
          <w:marTop w:val="0"/>
          <w:marBottom w:val="0"/>
          <w:divBdr>
            <w:top w:val="none" w:sz="0" w:space="0" w:color="auto"/>
            <w:left w:val="none" w:sz="0" w:space="0" w:color="auto"/>
            <w:bottom w:val="none" w:sz="0" w:space="0" w:color="auto"/>
            <w:right w:val="none" w:sz="0" w:space="0" w:color="auto"/>
          </w:divBdr>
        </w:div>
        <w:div w:id="647050892">
          <w:marLeft w:val="0"/>
          <w:marRight w:val="0"/>
          <w:marTop w:val="0"/>
          <w:marBottom w:val="0"/>
          <w:divBdr>
            <w:top w:val="none" w:sz="0" w:space="0" w:color="auto"/>
            <w:left w:val="none" w:sz="0" w:space="0" w:color="auto"/>
            <w:bottom w:val="none" w:sz="0" w:space="0" w:color="auto"/>
            <w:right w:val="none" w:sz="0" w:space="0" w:color="auto"/>
          </w:divBdr>
        </w:div>
        <w:div w:id="667908107">
          <w:marLeft w:val="0"/>
          <w:marRight w:val="0"/>
          <w:marTop w:val="0"/>
          <w:marBottom w:val="0"/>
          <w:divBdr>
            <w:top w:val="none" w:sz="0" w:space="0" w:color="auto"/>
            <w:left w:val="none" w:sz="0" w:space="0" w:color="auto"/>
            <w:bottom w:val="none" w:sz="0" w:space="0" w:color="auto"/>
            <w:right w:val="none" w:sz="0" w:space="0" w:color="auto"/>
          </w:divBdr>
        </w:div>
        <w:div w:id="669677742">
          <w:marLeft w:val="0"/>
          <w:marRight w:val="0"/>
          <w:marTop w:val="0"/>
          <w:marBottom w:val="0"/>
          <w:divBdr>
            <w:top w:val="none" w:sz="0" w:space="0" w:color="auto"/>
            <w:left w:val="none" w:sz="0" w:space="0" w:color="auto"/>
            <w:bottom w:val="none" w:sz="0" w:space="0" w:color="auto"/>
            <w:right w:val="none" w:sz="0" w:space="0" w:color="auto"/>
          </w:divBdr>
        </w:div>
        <w:div w:id="671562721">
          <w:marLeft w:val="0"/>
          <w:marRight w:val="0"/>
          <w:marTop w:val="0"/>
          <w:marBottom w:val="0"/>
          <w:divBdr>
            <w:top w:val="none" w:sz="0" w:space="0" w:color="auto"/>
            <w:left w:val="none" w:sz="0" w:space="0" w:color="auto"/>
            <w:bottom w:val="none" w:sz="0" w:space="0" w:color="auto"/>
            <w:right w:val="none" w:sz="0" w:space="0" w:color="auto"/>
          </w:divBdr>
        </w:div>
        <w:div w:id="707484842">
          <w:marLeft w:val="0"/>
          <w:marRight w:val="0"/>
          <w:marTop w:val="0"/>
          <w:marBottom w:val="0"/>
          <w:divBdr>
            <w:top w:val="none" w:sz="0" w:space="0" w:color="auto"/>
            <w:left w:val="none" w:sz="0" w:space="0" w:color="auto"/>
            <w:bottom w:val="none" w:sz="0" w:space="0" w:color="auto"/>
            <w:right w:val="none" w:sz="0" w:space="0" w:color="auto"/>
          </w:divBdr>
        </w:div>
        <w:div w:id="725300414">
          <w:marLeft w:val="0"/>
          <w:marRight w:val="0"/>
          <w:marTop w:val="0"/>
          <w:marBottom w:val="0"/>
          <w:divBdr>
            <w:top w:val="none" w:sz="0" w:space="0" w:color="auto"/>
            <w:left w:val="none" w:sz="0" w:space="0" w:color="auto"/>
            <w:bottom w:val="none" w:sz="0" w:space="0" w:color="auto"/>
            <w:right w:val="none" w:sz="0" w:space="0" w:color="auto"/>
          </w:divBdr>
        </w:div>
        <w:div w:id="738091558">
          <w:marLeft w:val="0"/>
          <w:marRight w:val="0"/>
          <w:marTop w:val="0"/>
          <w:marBottom w:val="0"/>
          <w:divBdr>
            <w:top w:val="none" w:sz="0" w:space="0" w:color="auto"/>
            <w:left w:val="none" w:sz="0" w:space="0" w:color="auto"/>
            <w:bottom w:val="none" w:sz="0" w:space="0" w:color="auto"/>
            <w:right w:val="none" w:sz="0" w:space="0" w:color="auto"/>
          </w:divBdr>
        </w:div>
        <w:div w:id="747383707">
          <w:marLeft w:val="0"/>
          <w:marRight w:val="0"/>
          <w:marTop w:val="0"/>
          <w:marBottom w:val="0"/>
          <w:divBdr>
            <w:top w:val="none" w:sz="0" w:space="0" w:color="auto"/>
            <w:left w:val="none" w:sz="0" w:space="0" w:color="auto"/>
            <w:bottom w:val="none" w:sz="0" w:space="0" w:color="auto"/>
            <w:right w:val="none" w:sz="0" w:space="0" w:color="auto"/>
          </w:divBdr>
        </w:div>
        <w:div w:id="797650023">
          <w:marLeft w:val="0"/>
          <w:marRight w:val="0"/>
          <w:marTop w:val="0"/>
          <w:marBottom w:val="0"/>
          <w:divBdr>
            <w:top w:val="none" w:sz="0" w:space="0" w:color="auto"/>
            <w:left w:val="none" w:sz="0" w:space="0" w:color="auto"/>
            <w:bottom w:val="none" w:sz="0" w:space="0" w:color="auto"/>
            <w:right w:val="none" w:sz="0" w:space="0" w:color="auto"/>
          </w:divBdr>
        </w:div>
        <w:div w:id="801114069">
          <w:marLeft w:val="0"/>
          <w:marRight w:val="0"/>
          <w:marTop w:val="0"/>
          <w:marBottom w:val="0"/>
          <w:divBdr>
            <w:top w:val="none" w:sz="0" w:space="0" w:color="auto"/>
            <w:left w:val="none" w:sz="0" w:space="0" w:color="auto"/>
            <w:bottom w:val="none" w:sz="0" w:space="0" w:color="auto"/>
            <w:right w:val="none" w:sz="0" w:space="0" w:color="auto"/>
          </w:divBdr>
        </w:div>
        <w:div w:id="802162104">
          <w:marLeft w:val="0"/>
          <w:marRight w:val="0"/>
          <w:marTop w:val="0"/>
          <w:marBottom w:val="0"/>
          <w:divBdr>
            <w:top w:val="none" w:sz="0" w:space="0" w:color="auto"/>
            <w:left w:val="none" w:sz="0" w:space="0" w:color="auto"/>
            <w:bottom w:val="none" w:sz="0" w:space="0" w:color="auto"/>
            <w:right w:val="none" w:sz="0" w:space="0" w:color="auto"/>
          </w:divBdr>
        </w:div>
        <w:div w:id="866335985">
          <w:marLeft w:val="0"/>
          <w:marRight w:val="0"/>
          <w:marTop w:val="0"/>
          <w:marBottom w:val="0"/>
          <w:divBdr>
            <w:top w:val="none" w:sz="0" w:space="0" w:color="auto"/>
            <w:left w:val="none" w:sz="0" w:space="0" w:color="auto"/>
            <w:bottom w:val="none" w:sz="0" w:space="0" w:color="auto"/>
            <w:right w:val="none" w:sz="0" w:space="0" w:color="auto"/>
          </w:divBdr>
        </w:div>
        <w:div w:id="902912845">
          <w:marLeft w:val="0"/>
          <w:marRight w:val="0"/>
          <w:marTop w:val="0"/>
          <w:marBottom w:val="0"/>
          <w:divBdr>
            <w:top w:val="none" w:sz="0" w:space="0" w:color="auto"/>
            <w:left w:val="none" w:sz="0" w:space="0" w:color="auto"/>
            <w:bottom w:val="none" w:sz="0" w:space="0" w:color="auto"/>
            <w:right w:val="none" w:sz="0" w:space="0" w:color="auto"/>
          </w:divBdr>
        </w:div>
        <w:div w:id="904678885">
          <w:marLeft w:val="0"/>
          <w:marRight w:val="0"/>
          <w:marTop w:val="0"/>
          <w:marBottom w:val="0"/>
          <w:divBdr>
            <w:top w:val="none" w:sz="0" w:space="0" w:color="auto"/>
            <w:left w:val="none" w:sz="0" w:space="0" w:color="auto"/>
            <w:bottom w:val="none" w:sz="0" w:space="0" w:color="auto"/>
            <w:right w:val="none" w:sz="0" w:space="0" w:color="auto"/>
          </w:divBdr>
        </w:div>
        <w:div w:id="913005058">
          <w:marLeft w:val="0"/>
          <w:marRight w:val="0"/>
          <w:marTop w:val="0"/>
          <w:marBottom w:val="0"/>
          <w:divBdr>
            <w:top w:val="none" w:sz="0" w:space="0" w:color="auto"/>
            <w:left w:val="none" w:sz="0" w:space="0" w:color="auto"/>
            <w:bottom w:val="none" w:sz="0" w:space="0" w:color="auto"/>
            <w:right w:val="none" w:sz="0" w:space="0" w:color="auto"/>
          </w:divBdr>
        </w:div>
        <w:div w:id="931009955">
          <w:marLeft w:val="0"/>
          <w:marRight w:val="0"/>
          <w:marTop w:val="0"/>
          <w:marBottom w:val="0"/>
          <w:divBdr>
            <w:top w:val="none" w:sz="0" w:space="0" w:color="auto"/>
            <w:left w:val="none" w:sz="0" w:space="0" w:color="auto"/>
            <w:bottom w:val="none" w:sz="0" w:space="0" w:color="auto"/>
            <w:right w:val="none" w:sz="0" w:space="0" w:color="auto"/>
          </w:divBdr>
        </w:div>
        <w:div w:id="934827616">
          <w:marLeft w:val="0"/>
          <w:marRight w:val="0"/>
          <w:marTop w:val="0"/>
          <w:marBottom w:val="0"/>
          <w:divBdr>
            <w:top w:val="none" w:sz="0" w:space="0" w:color="auto"/>
            <w:left w:val="none" w:sz="0" w:space="0" w:color="auto"/>
            <w:bottom w:val="none" w:sz="0" w:space="0" w:color="auto"/>
            <w:right w:val="none" w:sz="0" w:space="0" w:color="auto"/>
          </w:divBdr>
        </w:div>
        <w:div w:id="939798612">
          <w:marLeft w:val="0"/>
          <w:marRight w:val="0"/>
          <w:marTop w:val="0"/>
          <w:marBottom w:val="0"/>
          <w:divBdr>
            <w:top w:val="none" w:sz="0" w:space="0" w:color="auto"/>
            <w:left w:val="none" w:sz="0" w:space="0" w:color="auto"/>
            <w:bottom w:val="none" w:sz="0" w:space="0" w:color="auto"/>
            <w:right w:val="none" w:sz="0" w:space="0" w:color="auto"/>
          </w:divBdr>
        </w:div>
        <w:div w:id="1078943163">
          <w:marLeft w:val="0"/>
          <w:marRight w:val="0"/>
          <w:marTop w:val="0"/>
          <w:marBottom w:val="0"/>
          <w:divBdr>
            <w:top w:val="none" w:sz="0" w:space="0" w:color="auto"/>
            <w:left w:val="none" w:sz="0" w:space="0" w:color="auto"/>
            <w:bottom w:val="none" w:sz="0" w:space="0" w:color="auto"/>
            <w:right w:val="none" w:sz="0" w:space="0" w:color="auto"/>
          </w:divBdr>
        </w:div>
        <w:div w:id="1094325828">
          <w:marLeft w:val="0"/>
          <w:marRight w:val="0"/>
          <w:marTop w:val="0"/>
          <w:marBottom w:val="0"/>
          <w:divBdr>
            <w:top w:val="none" w:sz="0" w:space="0" w:color="auto"/>
            <w:left w:val="none" w:sz="0" w:space="0" w:color="auto"/>
            <w:bottom w:val="none" w:sz="0" w:space="0" w:color="auto"/>
            <w:right w:val="none" w:sz="0" w:space="0" w:color="auto"/>
          </w:divBdr>
        </w:div>
        <w:div w:id="1106268237">
          <w:marLeft w:val="0"/>
          <w:marRight w:val="0"/>
          <w:marTop w:val="0"/>
          <w:marBottom w:val="0"/>
          <w:divBdr>
            <w:top w:val="none" w:sz="0" w:space="0" w:color="auto"/>
            <w:left w:val="none" w:sz="0" w:space="0" w:color="auto"/>
            <w:bottom w:val="none" w:sz="0" w:space="0" w:color="auto"/>
            <w:right w:val="none" w:sz="0" w:space="0" w:color="auto"/>
          </w:divBdr>
        </w:div>
        <w:div w:id="1136993498">
          <w:marLeft w:val="0"/>
          <w:marRight w:val="0"/>
          <w:marTop w:val="0"/>
          <w:marBottom w:val="0"/>
          <w:divBdr>
            <w:top w:val="none" w:sz="0" w:space="0" w:color="auto"/>
            <w:left w:val="none" w:sz="0" w:space="0" w:color="auto"/>
            <w:bottom w:val="none" w:sz="0" w:space="0" w:color="auto"/>
            <w:right w:val="none" w:sz="0" w:space="0" w:color="auto"/>
          </w:divBdr>
        </w:div>
        <w:div w:id="1138499763">
          <w:marLeft w:val="0"/>
          <w:marRight w:val="0"/>
          <w:marTop w:val="0"/>
          <w:marBottom w:val="0"/>
          <w:divBdr>
            <w:top w:val="none" w:sz="0" w:space="0" w:color="auto"/>
            <w:left w:val="none" w:sz="0" w:space="0" w:color="auto"/>
            <w:bottom w:val="none" w:sz="0" w:space="0" w:color="auto"/>
            <w:right w:val="none" w:sz="0" w:space="0" w:color="auto"/>
          </w:divBdr>
        </w:div>
        <w:div w:id="1153529202">
          <w:marLeft w:val="0"/>
          <w:marRight w:val="0"/>
          <w:marTop w:val="0"/>
          <w:marBottom w:val="0"/>
          <w:divBdr>
            <w:top w:val="none" w:sz="0" w:space="0" w:color="auto"/>
            <w:left w:val="none" w:sz="0" w:space="0" w:color="auto"/>
            <w:bottom w:val="none" w:sz="0" w:space="0" w:color="auto"/>
            <w:right w:val="none" w:sz="0" w:space="0" w:color="auto"/>
          </w:divBdr>
        </w:div>
        <w:div w:id="1222597066">
          <w:marLeft w:val="0"/>
          <w:marRight w:val="0"/>
          <w:marTop w:val="0"/>
          <w:marBottom w:val="0"/>
          <w:divBdr>
            <w:top w:val="none" w:sz="0" w:space="0" w:color="auto"/>
            <w:left w:val="none" w:sz="0" w:space="0" w:color="auto"/>
            <w:bottom w:val="none" w:sz="0" w:space="0" w:color="auto"/>
            <w:right w:val="none" w:sz="0" w:space="0" w:color="auto"/>
          </w:divBdr>
        </w:div>
        <w:div w:id="1226138073">
          <w:marLeft w:val="0"/>
          <w:marRight w:val="0"/>
          <w:marTop w:val="0"/>
          <w:marBottom w:val="0"/>
          <w:divBdr>
            <w:top w:val="none" w:sz="0" w:space="0" w:color="auto"/>
            <w:left w:val="none" w:sz="0" w:space="0" w:color="auto"/>
            <w:bottom w:val="none" w:sz="0" w:space="0" w:color="auto"/>
            <w:right w:val="none" w:sz="0" w:space="0" w:color="auto"/>
          </w:divBdr>
        </w:div>
        <w:div w:id="1227062312">
          <w:marLeft w:val="0"/>
          <w:marRight w:val="0"/>
          <w:marTop w:val="0"/>
          <w:marBottom w:val="0"/>
          <w:divBdr>
            <w:top w:val="none" w:sz="0" w:space="0" w:color="auto"/>
            <w:left w:val="none" w:sz="0" w:space="0" w:color="auto"/>
            <w:bottom w:val="none" w:sz="0" w:space="0" w:color="auto"/>
            <w:right w:val="none" w:sz="0" w:space="0" w:color="auto"/>
          </w:divBdr>
        </w:div>
        <w:div w:id="1235317357">
          <w:marLeft w:val="0"/>
          <w:marRight w:val="0"/>
          <w:marTop w:val="0"/>
          <w:marBottom w:val="0"/>
          <w:divBdr>
            <w:top w:val="none" w:sz="0" w:space="0" w:color="auto"/>
            <w:left w:val="none" w:sz="0" w:space="0" w:color="auto"/>
            <w:bottom w:val="none" w:sz="0" w:space="0" w:color="auto"/>
            <w:right w:val="none" w:sz="0" w:space="0" w:color="auto"/>
          </w:divBdr>
        </w:div>
        <w:div w:id="1236865324">
          <w:marLeft w:val="0"/>
          <w:marRight w:val="0"/>
          <w:marTop w:val="0"/>
          <w:marBottom w:val="0"/>
          <w:divBdr>
            <w:top w:val="none" w:sz="0" w:space="0" w:color="auto"/>
            <w:left w:val="none" w:sz="0" w:space="0" w:color="auto"/>
            <w:bottom w:val="none" w:sz="0" w:space="0" w:color="auto"/>
            <w:right w:val="none" w:sz="0" w:space="0" w:color="auto"/>
          </w:divBdr>
        </w:div>
        <w:div w:id="1239293149">
          <w:marLeft w:val="0"/>
          <w:marRight w:val="0"/>
          <w:marTop w:val="0"/>
          <w:marBottom w:val="0"/>
          <w:divBdr>
            <w:top w:val="none" w:sz="0" w:space="0" w:color="auto"/>
            <w:left w:val="none" w:sz="0" w:space="0" w:color="auto"/>
            <w:bottom w:val="none" w:sz="0" w:space="0" w:color="auto"/>
            <w:right w:val="none" w:sz="0" w:space="0" w:color="auto"/>
          </w:divBdr>
        </w:div>
        <w:div w:id="1306274672">
          <w:marLeft w:val="0"/>
          <w:marRight w:val="0"/>
          <w:marTop w:val="0"/>
          <w:marBottom w:val="0"/>
          <w:divBdr>
            <w:top w:val="none" w:sz="0" w:space="0" w:color="auto"/>
            <w:left w:val="none" w:sz="0" w:space="0" w:color="auto"/>
            <w:bottom w:val="none" w:sz="0" w:space="0" w:color="auto"/>
            <w:right w:val="none" w:sz="0" w:space="0" w:color="auto"/>
          </w:divBdr>
        </w:div>
        <w:div w:id="1328942525">
          <w:marLeft w:val="0"/>
          <w:marRight w:val="0"/>
          <w:marTop w:val="0"/>
          <w:marBottom w:val="0"/>
          <w:divBdr>
            <w:top w:val="none" w:sz="0" w:space="0" w:color="auto"/>
            <w:left w:val="none" w:sz="0" w:space="0" w:color="auto"/>
            <w:bottom w:val="none" w:sz="0" w:space="0" w:color="auto"/>
            <w:right w:val="none" w:sz="0" w:space="0" w:color="auto"/>
          </w:divBdr>
        </w:div>
        <w:div w:id="1333340841">
          <w:marLeft w:val="0"/>
          <w:marRight w:val="0"/>
          <w:marTop w:val="0"/>
          <w:marBottom w:val="0"/>
          <w:divBdr>
            <w:top w:val="none" w:sz="0" w:space="0" w:color="auto"/>
            <w:left w:val="none" w:sz="0" w:space="0" w:color="auto"/>
            <w:bottom w:val="none" w:sz="0" w:space="0" w:color="auto"/>
            <w:right w:val="none" w:sz="0" w:space="0" w:color="auto"/>
          </w:divBdr>
        </w:div>
        <w:div w:id="1380277952">
          <w:marLeft w:val="0"/>
          <w:marRight w:val="0"/>
          <w:marTop w:val="0"/>
          <w:marBottom w:val="0"/>
          <w:divBdr>
            <w:top w:val="none" w:sz="0" w:space="0" w:color="auto"/>
            <w:left w:val="none" w:sz="0" w:space="0" w:color="auto"/>
            <w:bottom w:val="none" w:sz="0" w:space="0" w:color="auto"/>
            <w:right w:val="none" w:sz="0" w:space="0" w:color="auto"/>
          </w:divBdr>
        </w:div>
        <w:div w:id="1460108283">
          <w:marLeft w:val="0"/>
          <w:marRight w:val="0"/>
          <w:marTop w:val="0"/>
          <w:marBottom w:val="0"/>
          <w:divBdr>
            <w:top w:val="none" w:sz="0" w:space="0" w:color="auto"/>
            <w:left w:val="none" w:sz="0" w:space="0" w:color="auto"/>
            <w:bottom w:val="none" w:sz="0" w:space="0" w:color="auto"/>
            <w:right w:val="none" w:sz="0" w:space="0" w:color="auto"/>
          </w:divBdr>
        </w:div>
        <w:div w:id="1469014405">
          <w:marLeft w:val="0"/>
          <w:marRight w:val="0"/>
          <w:marTop w:val="0"/>
          <w:marBottom w:val="0"/>
          <w:divBdr>
            <w:top w:val="none" w:sz="0" w:space="0" w:color="auto"/>
            <w:left w:val="none" w:sz="0" w:space="0" w:color="auto"/>
            <w:bottom w:val="none" w:sz="0" w:space="0" w:color="auto"/>
            <w:right w:val="none" w:sz="0" w:space="0" w:color="auto"/>
          </w:divBdr>
        </w:div>
        <w:div w:id="1473980096">
          <w:marLeft w:val="0"/>
          <w:marRight w:val="0"/>
          <w:marTop w:val="0"/>
          <w:marBottom w:val="0"/>
          <w:divBdr>
            <w:top w:val="none" w:sz="0" w:space="0" w:color="auto"/>
            <w:left w:val="none" w:sz="0" w:space="0" w:color="auto"/>
            <w:bottom w:val="none" w:sz="0" w:space="0" w:color="auto"/>
            <w:right w:val="none" w:sz="0" w:space="0" w:color="auto"/>
          </w:divBdr>
        </w:div>
        <w:div w:id="1542472659">
          <w:marLeft w:val="0"/>
          <w:marRight w:val="0"/>
          <w:marTop w:val="0"/>
          <w:marBottom w:val="0"/>
          <w:divBdr>
            <w:top w:val="none" w:sz="0" w:space="0" w:color="auto"/>
            <w:left w:val="none" w:sz="0" w:space="0" w:color="auto"/>
            <w:bottom w:val="none" w:sz="0" w:space="0" w:color="auto"/>
            <w:right w:val="none" w:sz="0" w:space="0" w:color="auto"/>
          </w:divBdr>
        </w:div>
        <w:div w:id="1559441842">
          <w:marLeft w:val="0"/>
          <w:marRight w:val="0"/>
          <w:marTop w:val="0"/>
          <w:marBottom w:val="0"/>
          <w:divBdr>
            <w:top w:val="none" w:sz="0" w:space="0" w:color="auto"/>
            <w:left w:val="none" w:sz="0" w:space="0" w:color="auto"/>
            <w:bottom w:val="none" w:sz="0" w:space="0" w:color="auto"/>
            <w:right w:val="none" w:sz="0" w:space="0" w:color="auto"/>
          </w:divBdr>
        </w:div>
        <w:div w:id="1577085039">
          <w:marLeft w:val="0"/>
          <w:marRight w:val="0"/>
          <w:marTop w:val="0"/>
          <w:marBottom w:val="0"/>
          <w:divBdr>
            <w:top w:val="none" w:sz="0" w:space="0" w:color="auto"/>
            <w:left w:val="none" w:sz="0" w:space="0" w:color="auto"/>
            <w:bottom w:val="none" w:sz="0" w:space="0" w:color="auto"/>
            <w:right w:val="none" w:sz="0" w:space="0" w:color="auto"/>
          </w:divBdr>
        </w:div>
        <w:div w:id="1578634015">
          <w:marLeft w:val="0"/>
          <w:marRight w:val="0"/>
          <w:marTop w:val="0"/>
          <w:marBottom w:val="0"/>
          <w:divBdr>
            <w:top w:val="none" w:sz="0" w:space="0" w:color="auto"/>
            <w:left w:val="none" w:sz="0" w:space="0" w:color="auto"/>
            <w:bottom w:val="none" w:sz="0" w:space="0" w:color="auto"/>
            <w:right w:val="none" w:sz="0" w:space="0" w:color="auto"/>
          </w:divBdr>
        </w:div>
        <w:div w:id="1592660290">
          <w:marLeft w:val="0"/>
          <w:marRight w:val="0"/>
          <w:marTop w:val="0"/>
          <w:marBottom w:val="0"/>
          <w:divBdr>
            <w:top w:val="none" w:sz="0" w:space="0" w:color="auto"/>
            <w:left w:val="none" w:sz="0" w:space="0" w:color="auto"/>
            <w:bottom w:val="none" w:sz="0" w:space="0" w:color="auto"/>
            <w:right w:val="none" w:sz="0" w:space="0" w:color="auto"/>
          </w:divBdr>
        </w:div>
        <w:div w:id="1602298201">
          <w:marLeft w:val="0"/>
          <w:marRight w:val="0"/>
          <w:marTop w:val="0"/>
          <w:marBottom w:val="0"/>
          <w:divBdr>
            <w:top w:val="none" w:sz="0" w:space="0" w:color="auto"/>
            <w:left w:val="none" w:sz="0" w:space="0" w:color="auto"/>
            <w:bottom w:val="none" w:sz="0" w:space="0" w:color="auto"/>
            <w:right w:val="none" w:sz="0" w:space="0" w:color="auto"/>
          </w:divBdr>
        </w:div>
        <w:div w:id="1621688635">
          <w:marLeft w:val="0"/>
          <w:marRight w:val="0"/>
          <w:marTop w:val="0"/>
          <w:marBottom w:val="0"/>
          <w:divBdr>
            <w:top w:val="none" w:sz="0" w:space="0" w:color="auto"/>
            <w:left w:val="none" w:sz="0" w:space="0" w:color="auto"/>
            <w:bottom w:val="none" w:sz="0" w:space="0" w:color="auto"/>
            <w:right w:val="none" w:sz="0" w:space="0" w:color="auto"/>
          </w:divBdr>
        </w:div>
        <w:div w:id="1678654638">
          <w:marLeft w:val="0"/>
          <w:marRight w:val="0"/>
          <w:marTop w:val="0"/>
          <w:marBottom w:val="0"/>
          <w:divBdr>
            <w:top w:val="none" w:sz="0" w:space="0" w:color="auto"/>
            <w:left w:val="none" w:sz="0" w:space="0" w:color="auto"/>
            <w:bottom w:val="none" w:sz="0" w:space="0" w:color="auto"/>
            <w:right w:val="none" w:sz="0" w:space="0" w:color="auto"/>
          </w:divBdr>
        </w:div>
        <w:div w:id="1688361720">
          <w:marLeft w:val="0"/>
          <w:marRight w:val="0"/>
          <w:marTop w:val="0"/>
          <w:marBottom w:val="0"/>
          <w:divBdr>
            <w:top w:val="none" w:sz="0" w:space="0" w:color="auto"/>
            <w:left w:val="none" w:sz="0" w:space="0" w:color="auto"/>
            <w:bottom w:val="none" w:sz="0" w:space="0" w:color="auto"/>
            <w:right w:val="none" w:sz="0" w:space="0" w:color="auto"/>
          </w:divBdr>
        </w:div>
        <w:div w:id="1706441983">
          <w:marLeft w:val="0"/>
          <w:marRight w:val="0"/>
          <w:marTop w:val="0"/>
          <w:marBottom w:val="0"/>
          <w:divBdr>
            <w:top w:val="none" w:sz="0" w:space="0" w:color="auto"/>
            <w:left w:val="none" w:sz="0" w:space="0" w:color="auto"/>
            <w:bottom w:val="none" w:sz="0" w:space="0" w:color="auto"/>
            <w:right w:val="none" w:sz="0" w:space="0" w:color="auto"/>
          </w:divBdr>
        </w:div>
        <w:div w:id="1710910621">
          <w:marLeft w:val="0"/>
          <w:marRight w:val="0"/>
          <w:marTop w:val="0"/>
          <w:marBottom w:val="0"/>
          <w:divBdr>
            <w:top w:val="none" w:sz="0" w:space="0" w:color="auto"/>
            <w:left w:val="none" w:sz="0" w:space="0" w:color="auto"/>
            <w:bottom w:val="none" w:sz="0" w:space="0" w:color="auto"/>
            <w:right w:val="none" w:sz="0" w:space="0" w:color="auto"/>
          </w:divBdr>
        </w:div>
        <w:div w:id="1734161606">
          <w:marLeft w:val="0"/>
          <w:marRight w:val="0"/>
          <w:marTop w:val="0"/>
          <w:marBottom w:val="0"/>
          <w:divBdr>
            <w:top w:val="none" w:sz="0" w:space="0" w:color="auto"/>
            <w:left w:val="none" w:sz="0" w:space="0" w:color="auto"/>
            <w:bottom w:val="none" w:sz="0" w:space="0" w:color="auto"/>
            <w:right w:val="none" w:sz="0" w:space="0" w:color="auto"/>
          </w:divBdr>
        </w:div>
        <w:div w:id="1765832445">
          <w:marLeft w:val="0"/>
          <w:marRight w:val="0"/>
          <w:marTop w:val="0"/>
          <w:marBottom w:val="0"/>
          <w:divBdr>
            <w:top w:val="none" w:sz="0" w:space="0" w:color="auto"/>
            <w:left w:val="none" w:sz="0" w:space="0" w:color="auto"/>
            <w:bottom w:val="none" w:sz="0" w:space="0" w:color="auto"/>
            <w:right w:val="none" w:sz="0" w:space="0" w:color="auto"/>
          </w:divBdr>
        </w:div>
        <w:div w:id="1784569277">
          <w:marLeft w:val="0"/>
          <w:marRight w:val="0"/>
          <w:marTop w:val="0"/>
          <w:marBottom w:val="0"/>
          <w:divBdr>
            <w:top w:val="none" w:sz="0" w:space="0" w:color="auto"/>
            <w:left w:val="none" w:sz="0" w:space="0" w:color="auto"/>
            <w:bottom w:val="none" w:sz="0" w:space="0" w:color="auto"/>
            <w:right w:val="none" w:sz="0" w:space="0" w:color="auto"/>
          </w:divBdr>
        </w:div>
        <w:div w:id="1806269857">
          <w:marLeft w:val="0"/>
          <w:marRight w:val="0"/>
          <w:marTop w:val="0"/>
          <w:marBottom w:val="0"/>
          <w:divBdr>
            <w:top w:val="none" w:sz="0" w:space="0" w:color="auto"/>
            <w:left w:val="none" w:sz="0" w:space="0" w:color="auto"/>
            <w:bottom w:val="none" w:sz="0" w:space="0" w:color="auto"/>
            <w:right w:val="none" w:sz="0" w:space="0" w:color="auto"/>
          </w:divBdr>
        </w:div>
        <w:div w:id="1815563876">
          <w:marLeft w:val="0"/>
          <w:marRight w:val="0"/>
          <w:marTop w:val="0"/>
          <w:marBottom w:val="0"/>
          <w:divBdr>
            <w:top w:val="none" w:sz="0" w:space="0" w:color="auto"/>
            <w:left w:val="none" w:sz="0" w:space="0" w:color="auto"/>
            <w:bottom w:val="none" w:sz="0" w:space="0" w:color="auto"/>
            <w:right w:val="none" w:sz="0" w:space="0" w:color="auto"/>
          </w:divBdr>
        </w:div>
        <w:div w:id="1838963509">
          <w:marLeft w:val="0"/>
          <w:marRight w:val="0"/>
          <w:marTop w:val="0"/>
          <w:marBottom w:val="0"/>
          <w:divBdr>
            <w:top w:val="none" w:sz="0" w:space="0" w:color="auto"/>
            <w:left w:val="none" w:sz="0" w:space="0" w:color="auto"/>
            <w:bottom w:val="none" w:sz="0" w:space="0" w:color="auto"/>
            <w:right w:val="none" w:sz="0" w:space="0" w:color="auto"/>
          </w:divBdr>
        </w:div>
        <w:div w:id="1905603087">
          <w:marLeft w:val="0"/>
          <w:marRight w:val="0"/>
          <w:marTop w:val="0"/>
          <w:marBottom w:val="0"/>
          <w:divBdr>
            <w:top w:val="none" w:sz="0" w:space="0" w:color="auto"/>
            <w:left w:val="none" w:sz="0" w:space="0" w:color="auto"/>
            <w:bottom w:val="none" w:sz="0" w:space="0" w:color="auto"/>
            <w:right w:val="none" w:sz="0" w:space="0" w:color="auto"/>
          </w:divBdr>
        </w:div>
        <w:div w:id="1916011671">
          <w:marLeft w:val="0"/>
          <w:marRight w:val="0"/>
          <w:marTop w:val="0"/>
          <w:marBottom w:val="0"/>
          <w:divBdr>
            <w:top w:val="none" w:sz="0" w:space="0" w:color="auto"/>
            <w:left w:val="none" w:sz="0" w:space="0" w:color="auto"/>
            <w:bottom w:val="none" w:sz="0" w:space="0" w:color="auto"/>
            <w:right w:val="none" w:sz="0" w:space="0" w:color="auto"/>
          </w:divBdr>
        </w:div>
        <w:div w:id="1946765677">
          <w:marLeft w:val="0"/>
          <w:marRight w:val="0"/>
          <w:marTop w:val="0"/>
          <w:marBottom w:val="0"/>
          <w:divBdr>
            <w:top w:val="none" w:sz="0" w:space="0" w:color="auto"/>
            <w:left w:val="none" w:sz="0" w:space="0" w:color="auto"/>
            <w:bottom w:val="none" w:sz="0" w:space="0" w:color="auto"/>
            <w:right w:val="none" w:sz="0" w:space="0" w:color="auto"/>
          </w:divBdr>
        </w:div>
        <w:div w:id="1953243934">
          <w:marLeft w:val="0"/>
          <w:marRight w:val="0"/>
          <w:marTop w:val="0"/>
          <w:marBottom w:val="0"/>
          <w:divBdr>
            <w:top w:val="none" w:sz="0" w:space="0" w:color="auto"/>
            <w:left w:val="none" w:sz="0" w:space="0" w:color="auto"/>
            <w:bottom w:val="none" w:sz="0" w:space="0" w:color="auto"/>
            <w:right w:val="none" w:sz="0" w:space="0" w:color="auto"/>
          </w:divBdr>
        </w:div>
        <w:div w:id="1977028579">
          <w:marLeft w:val="0"/>
          <w:marRight w:val="0"/>
          <w:marTop w:val="0"/>
          <w:marBottom w:val="0"/>
          <w:divBdr>
            <w:top w:val="none" w:sz="0" w:space="0" w:color="auto"/>
            <w:left w:val="none" w:sz="0" w:space="0" w:color="auto"/>
            <w:bottom w:val="none" w:sz="0" w:space="0" w:color="auto"/>
            <w:right w:val="none" w:sz="0" w:space="0" w:color="auto"/>
          </w:divBdr>
        </w:div>
        <w:div w:id="1978800512">
          <w:marLeft w:val="0"/>
          <w:marRight w:val="0"/>
          <w:marTop w:val="0"/>
          <w:marBottom w:val="0"/>
          <w:divBdr>
            <w:top w:val="none" w:sz="0" w:space="0" w:color="auto"/>
            <w:left w:val="none" w:sz="0" w:space="0" w:color="auto"/>
            <w:bottom w:val="none" w:sz="0" w:space="0" w:color="auto"/>
            <w:right w:val="none" w:sz="0" w:space="0" w:color="auto"/>
          </w:divBdr>
        </w:div>
        <w:div w:id="1996521211">
          <w:marLeft w:val="0"/>
          <w:marRight w:val="0"/>
          <w:marTop w:val="0"/>
          <w:marBottom w:val="0"/>
          <w:divBdr>
            <w:top w:val="none" w:sz="0" w:space="0" w:color="auto"/>
            <w:left w:val="none" w:sz="0" w:space="0" w:color="auto"/>
            <w:bottom w:val="none" w:sz="0" w:space="0" w:color="auto"/>
            <w:right w:val="none" w:sz="0" w:space="0" w:color="auto"/>
          </w:divBdr>
        </w:div>
        <w:div w:id="1999309629">
          <w:marLeft w:val="0"/>
          <w:marRight w:val="0"/>
          <w:marTop w:val="0"/>
          <w:marBottom w:val="0"/>
          <w:divBdr>
            <w:top w:val="none" w:sz="0" w:space="0" w:color="auto"/>
            <w:left w:val="none" w:sz="0" w:space="0" w:color="auto"/>
            <w:bottom w:val="none" w:sz="0" w:space="0" w:color="auto"/>
            <w:right w:val="none" w:sz="0" w:space="0" w:color="auto"/>
          </w:divBdr>
        </w:div>
        <w:div w:id="2016614637">
          <w:marLeft w:val="0"/>
          <w:marRight w:val="0"/>
          <w:marTop w:val="0"/>
          <w:marBottom w:val="0"/>
          <w:divBdr>
            <w:top w:val="none" w:sz="0" w:space="0" w:color="auto"/>
            <w:left w:val="none" w:sz="0" w:space="0" w:color="auto"/>
            <w:bottom w:val="none" w:sz="0" w:space="0" w:color="auto"/>
            <w:right w:val="none" w:sz="0" w:space="0" w:color="auto"/>
          </w:divBdr>
        </w:div>
        <w:div w:id="2038892014">
          <w:marLeft w:val="0"/>
          <w:marRight w:val="0"/>
          <w:marTop w:val="0"/>
          <w:marBottom w:val="0"/>
          <w:divBdr>
            <w:top w:val="none" w:sz="0" w:space="0" w:color="auto"/>
            <w:left w:val="none" w:sz="0" w:space="0" w:color="auto"/>
            <w:bottom w:val="none" w:sz="0" w:space="0" w:color="auto"/>
            <w:right w:val="none" w:sz="0" w:space="0" w:color="auto"/>
          </w:divBdr>
        </w:div>
        <w:div w:id="2101096256">
          <w:marLeft w:val="0"/>
          <w:marRight w:val="0"/>
          <w:marTop w:val="0"/>
          <w:marBottom w:val="0"/>
          <w:divBdr>
            <w:top w:val="none" w:sz="0" w:space="0" w:color="auto"/>
            <w:left w:val="none" w:sz="0" w:space="0" w:color="auto"/>
            <w:bottom w:val="none" w:sz="0" w:space="0" w:color="auto"/>
            <w:right w:val="none" w:sz="0" w:space="0" w:color="auto"/>
          </w:divBdr>
        </w:div>
        <w:div w:id="2105152546">
          <w:marLeft w:val="0"/>
          <w:marRight w:val="0"/>
          <w:marTop w:val="0"/>
          <w:marBottom w:val="0"/>
          <w:divBdr>
            <w:top w:val="none" w:sz="0" w:space="0" w:color="auto"/>
            <w:left w:val="none" w:sz="0" w:space="0" w:color="auto"/>
            <w:bottom w:val="none" w:sz="0" w:space="0" w:color="auto"/>
            <w:right w:val="none" w:sz="0" w:space="0" w:color="auto"/>
          </w:divBdr>
        </w:div>
      </w:divsChild>
    </w:div>
    <w:div w:id="883324728">
      <w:bodyDiv w:val="1"/>
      <w:marLeft w:val="0"/>
      <w:marRight w:val="0"/>
      <w:marTop w:val="0"/>
      <w:marBottom w:val="0"/>
      <w:divBdr>
        <w:top w:val="none" w:sz="0" w:space="0" w:color="auto"/>
        <w:left w:val="none" w:sz="0" w:space="0" w:color="auto"/>
        <w:bottom w:val="none" w:sz="0" w:space="0" w:color="auto"/>
        <w:right w:val="none" w:sz="0" w:space="0" w:color="auto"/>
      </w:divBdr>
    </w:div>
    <w:div w:id="915475279">
      <w:bodyDiv w:val="1"/>
      <w:marLeft w:val="0"/>
      <w:marRight w:val="0"/>
      <w:marTop w:val="0"/>
      <w:marBottom w:val="0"/>
      <w:divBdr>
        <w:top w:val="none" w:sz="0" w:space="0" w:color="auto"/>
        <w:left w:val="none" w:sz="0" w:space="0" w:color="auto"/>
        <w:bottom w:val="none" w:sz="0" w:space="0" w:color="auto"/>
        <w:right w:val="none" w:sz="0" w:space="0" w:color="auto"/>
      </w:divBdr>
    </w:div>
    <w:div w:id="1011683448">
      <w:bodyDiv w:val="1"/>
      <w:marLeft w:val="0"/>
      <w:marRight w:val="0"/>
      <w:marTop w:val="0"/>
      <w:marBottom w:val="0"/>
      <w:divBdr>
        <w:top w:val="none" w:sz="0" w:space="0" w:color="auto"/>
        <w:left w:val="none" w:sz="0" w:space="0" w:color="auto"/>
        <w:bottom w:val="none" w:sz="0" w:space="0" w:color="auto"/>
        <w:right w:val="none" w:sz="0" w:space="0" w:color="auto"/>
      </w:divBdr>
    </w:div>
    <w:div w:id="1214579123">
      <w:bodyDiv w:val="1"/>
      <w:marLeft w:val="0"/>
      <w:marRight w:val="0"/>
      <w:marTop w:val="0"/>
      <w:marBottom w:val="0"/>
      <w:divBdr>
        <w:top w:val="none" w:sz="0" w:space="0" w:color="auto"/>
        <w:left w:val="none" w:sz="0" w:space="0" w:color="auto"/>
        <w:bottom w:val="none" w:sz="0" w:space="0" w:color="auto"/>
        <w:right w:val="none" w:sz="0" w:space="0" w:color="auto"/>
      </w:divBdr>
    </w:div>
    <w:div w:id="1287540268">
      <w:bodyDiv w:val="1"/>
      <w:marLeft w:val="0"/>
      <w:marRight w:val="0"/>
      <w:marTop w:val="0"/>
      <w:marBottom w:val="0"/>
      <w:divBdr>
        <w:top w:val="none" w:sz="0" w:space="0" w:color="auto"/>
        <w:left w:val="none" w:sz="0" w:space="0" w:color="auto"/>
        <w:bottom w:val="none" w:sz="0" w:space="0" w:color="auto"/>
        <w:right w:val="none" w:sz="0" w:space="0" w:color="auto"/>
      </w:divBdr>
    </w:div>
    <w:div w:id="184165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iblio-online.ru/book/teoriya-i-mehanizmy-sovremennogo-gosudarstvennogo-upravleniya-v-2-t-383860" TargetMode="External"/><Relationship Id="rId21" Type="http://schemas.openxmlformats.org/officeDocument/2006/relationships/hyperlink" Target="http://www.iprbookshop.ru/51041.html" TargetMode="External"/><Relationship Id="rId42" Type="http://schemas.openxmlformats.org/officeDocument/2006/relationships/hyperlink" Target="http://www.biblio-online.ru/book/FA123FC7-6308-4277-B3F5-D6641AC337B5." TargetMode="External"/><Relationship Id="rId47" Type="http://schemas.openxmlformats.org/officeDocument/2006/relationships/hyperlink" Target="http://www.iprbookshop.ru/57285.html" TargetMode="External"/><Relationship Id="rId63" Type="http://schemas.openxmlformats.org/officeDocument/2006/relationships/hyperlink" Target="http://www.iprbookshop.ru/67835.html" TargetMode="External"/><Relationship Id="rId68"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gks.ru" TargetMode="External"/><Relationship Id="rId29" Type="http://schemas.openxmlformats.org/officeDocument/2006/relationships/hyperlink" Target="NULL" TargetMode="External"/><Relationship Id="rId11" Type="http://schemas.openxmlformats.org/officeDocument/2006/relationships/image" Target="media/image6.png"/><Relationship Id="rId24" Type="http://schemas.openxmlformats.org/officeDocument/2006/relationships/hyperlink" Target="https://biblio-online.ru/book/31D14C46-AC2E-4E52-92BE-D3B220AFCAD7" TargetMode="External"/><Relationship Id="rId32" Type="http://schemas.openxmlformats.org/officeDocument/2006/relationships/hyperlink" Target="http://www.biblio-online.ru/book/17DC66C2-52D5-4AE8-ADB4-491D9E767784." TargetMode="External"/><Relationship Id="rId37" Type="http://schemas.openxmlformats.org/officeDocument/2006/relationships/hyperlink" Target="http://www.biblio-online.ru/book/0D3153F3-AF0B-4FAF-8002-5F78C9E49879." TargetMode="External"/><Relationship Id="rId40" Type="http://schemas.openxmlformats.org/officeDocument/2006/relationships/hyperlink" Target="http://www.biblio-online.ru/book/40DC4DD3-B238-4544-A552-10A07AC7C1C2." TargetMode="External"/><Relationship Id="rId45" Type="http://schemas.openxmlformats.org/officeDocument/2006/relationships/hyperlink" Target="http://www.iprbookshop.ru/64865.html" TargetMode="External"/><Relationship Id="rId53" Type="http://schemas.openxmlformats.org/officeDocument/2006/relationships/hyperlink" Target="http://www.iprbookshop.ru/52047.html" TargetMode="External"/><Relationship Id="rId58" Type="http://schemas.openxmlformats.org/officeDocument/2006/relationships/hyperlink" Target="https://biblio-online.ru/book/0F6DD891-27F7-4343-811F-BFAD8A2234BF" TargetMode="External"/><Relationship Id="rId66" Type="http://schemas.openxmlformats.org/officeDocument/2006/relationships/hyperlink" Target="http://www.antiplagiat.ru/)," TargetMode="External"/><Relationship Id="rId5" Type="http://schemas.openxmlformats.org/officeDocument/2006/relationships/image" Target="media/image1.jpeg"/><Relationship Id="rId61" Type="http://schemas.openxmlformats.org/officeDocument/2006/relationships/hyperlink" Target="http://www.biblio-online.ru/book/5A7215E0-B75F-4C8A-9078-0632F65F35C2" TargetMode="External"/><Relationship Id="rId19" Type="http://schemas.openxmlformats.org/officeDocument/2006/relationships/hyperlink" Target="http://vestnik.fa.ru/4(28)2003/4.html." TargetMode="External"/><Relationship Id="rId14" Type="http://schemas.openxmlformats.org/officeDocument/2006/relationships/hyperlink" Target="http://www.consultant.ru" TargetMode="External"/><Relationship Id="rId22" Type="http://schemas.openxmlformats.org/officeDocument/2006/relationships/hyperlink" Target="http://www.iprbookshop.ru/53873.html" TargetMode="External"/><Relationship Id="rId27" Type="http://schemas.openxmlformats.org/officeDocument/2006/relationships/hyperlink" Target="http://www.iprbookshop.ru/52613.html" TargetMode="External"/><Relationship Id="rId30" Type="http://schemas.openxmlformats.org/officeDocument/2006/relationships/hyperlink" Target="http://www.iprbookshop.ru/21066" TargetMode="External"/><Relationship Id="rId35" Type="http://schemas.openxmlformats.org/officeDocument/2006/relationships/hyperlink" Target="http://www.biblio-online.ru/book/F71F6323-701C-4619-A5C1-43C2ACE7E890." TargetMode="External"/><Relationship Id="rId43" Type="http://schemas.openxmlformats.org/officeDocument/2006/relationships/hyperlink" Target="http://www.biblio-online.ru/book/82CBDF58-E266-4B56-A66B-CFAAE5570A04." TargetMode="External"/><Relationship Id="rId48" Type="http://schemas.openxmlformats.org/officeDocument/2006/relationships/hyperlink" Target="https://biblio-online.ru/book/7B130AEE-37F7-4488-B133-F253DDC1F8B4" TargetMode="External"/><Relationship Id="rId56" Type="http://schemas.openxmlformats.org/officeDocument/2006/relationships/hyperlink" Target="http://www.iprbookshop.ru/66185.html" TargetMode="External"/><Relationship Id="rId64" Type="http://schemas.openxmlformats.org/officeDocument/2006/relationships/hyperlink" Target="http://www.iprbookshop.ru/27999.html" TargetMode="External"/><Relationship Id="rId69"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hyperlink" Target="http://www.iprbookshop.ru/65729.html" TargetMode="External"/><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hyperlink" Target="http://www.minfin.ru" TargetMode="External"/><Relationship Id="rId25" Type="http://schemas.openxmlformats.org/officeDocument/2006/relationships/hyperlink" Target="https://biblio-online.ru/book/9E4B75E4-72B5-4E4F-BFF7-D265AE044EAC" TargetMode="External"/><Relationship Id="rId33" Type="http://schemas.openxmlformats.org/officeDocument/2006/relationships/hyperlink" Target="http://www.biblio-online.ru/book/75535807-6ACB-4D45-AB2F-4C1F39E0E98D." TargetMode="External"/><Relationship Id="rId38" Type="http://schemas.openxmlformats.org/officeDocument/2006/relationships/hyperlink" Target="http://www.biblio-online.ru/book/4DBBE6C8-A970-4A8C-8870-77F837F88DC1." TargetMode="External"/><Relationship Id="rId46" Type="http://schemas.openxmlformats.org/officeDocument/2006/relationships/hyperlink" Target="http://www.iprbookshop.ru/31935.html" TargetMode="External"/><Relationship Id="rId59" Type="http://schemas.openxmlformats.org/officeDocument/2006/relationships/hyperlink" Target="https://biblio-online.ru/book/A7B23BD4-FD06-4780-84BF-345C41E17258/socialnoe-prostranstvo-sovremennogo-goroda" TargetMode="External"/><Relationship Id="rId67" Type="http://schemas.openxmlformats.org/officeDocument/2006/relationships/hyperlink" Target="https://clck.yandex.ru/redir/nWO_r1F33ck?data=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&amp;b64e=2&amp;sign=7c0c66e7cd115c783f5f8c9691f8e8fa&amp;keyno=17" TargetMode="External"/><Relationship Id="rId20" Type="http://schemas.openxmlformats.org/officeDocument/2006/relationships/hyperlink" Target="http://www.iprbookshop.ru/23580" TargetMode="External"/><Relationship Id="rId41" Type="http://schemas.openxmlformats.org/officeDocument/2006/relationships/hyperlink" Target="http://www.biblio-online.ru/book/E26434B5-3C73-446D-97C2-806A037E1090." TargetMode="External"/><Relationship Id="rId54" Type="http://schemas.openxmlformats.org/officeDocument/2006/relationships/hyperlink" Target="https://www.biblio-online.ru/book/378BE983-C2A0-4E3F-9126-3BA1A386A4A5" TargetMode="External"/><Relationship Id="rId62" Type="http://schemas.openxmlformats.org/officeDocument/2006/relationships/hyperlink" Target="http://www.biblio-online.ru/book/6398A04C-6895-4DDA-BC2F-3172E1C64654" TargetMode="External"/><Relationship Id="rId1" Type="http://schemas.openxmlformats.org/officeDocument/2006/relationships/numbering" Target="numbering.xml"/><Relationship Id="rId6" Type="http://schemas.openxmlformats.org/officeDocument/2006/relationships/hyperlink" Target="http://www.syl.ru/article/200153/new_zaglavnaya-bukva-i-strochnaya" TargetMode="External"/><Relationship Id="rId15" Type="http://schemas.openxmlformats.org/officeDocument/2006/relationships/hyperlink" Target="http://www2/usu.ru/philosoph/chertkova.." TargetMode="External"/><Relationship Id="rId23" Type="http://schemas.openxmlformats.org/officeDocument/2006/relationships/hyperlink" Target="http://www.iprbookshop.ru/52058.html" TargetMode="External"/><Relationship Id="rId28" Type="http://schemas.openxmlformats.org/officeDocument/2006/relationships/hyperlink" Target="https://biblio-online.ru/book/A663BEB4-6E4F-4BB5-8354-2EF14440F6BB" TargetMode="External"/><Relationship Id="rId36" Type="http://schemas.openxmlformats.org/officeDocument/2006/relationships/hyperlink" Target="http://www.biblio-online.ru/book/82CBDF58-E266-4B56-A66B-CFAAE5570A04." TargetMode="External"/><Relationship Id="rId49" Type="http://schemas.openxmlformats.org/officeDocument/2006/relationships/hyperlink" Target="https://biblio-online.ru/book/E6EAE855-C55F-4C64-BB9A-AE865F2280A5" TargetMode="External"/><Relationship Id="rId57" Type="http://schemas.openxmlformats.org/officeDocument/2006/relationships/hyperlink" Target="http://www.iprbookshop.ru/52520.html" TargetMode="External"/><Relationship Id="rId10" Type="http://schemas.openxmlformats.org/officeDocument/2006/relationships/image" Target="media/image5.png"/><Relationship Id="rId31" Type="http://schemas.openxmlformats.org/officeDocument/2006/relationships/hyperlink" Target="http://lib.omga.su/files/r/radichka_egh.pdf" TargetMode="External"/><Relationship Id="rId44" Type="http://schemas.openxmlformats.org/officeDocument/2006/relationships/hyperlink" Target="http://www.biblio-online.ru/book/24702FD0-D6C3-4B05-AF62-38C9ACE9692A." TargetMode="External"/><Relationship Id="rId52" Type="http://schemas.openxmlformats.org/officeDocument/2006/relationships/hyperlink" Target="http://www.iprbookshop.ru/54175.html" TargetMode="External"/><Relationship Id="rId60" Type="http://schemas.openxmlformats.org/officeDocument/2006/relationships/hyperlink" Target="http://www.iprbookshop.ru/25987" TargetMode="External"/><Relationship Id="rId65" Type="http://schemas.openxmlformats.org/officeDocument/2006/relationships/hyperlink" Target="http://www.iprbookshop.ru/61405.html" TargetMode="External"/><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hyperlink" Target="http://www.bookchamber.ru" TargetMode="External"/><Relationship Id="rId39" Type="http://schemas.openxmlformats.org/officeDocument/2006/relationships/hyperlink" Target="http://www.biblio-online.ru/book/305BA056-3708-4361-A5E2-02FEBD8E3236." TargetMode="External"/><Relationship Id="rId34" Type="http://schemas.openxmlformats.org/officeDocument/2006/relationships/hyperlink" Target="http://www.biblio-online.ru/book/BE47A432-9E3C-43CB-AB99-22957E8A7023." TargetMode="External"/><Relationship Id="rId50" Type="http://schemas.openxmlformats.org/officeDocument/2006/relationships/hyperlink" Target="http://www.iprbookshop.ru/48948.html" TargetMode="External"/><Relationship Id="rId55" Type="http://schemas.openxmlformats.org/officeDocument/2006/relationships/hyperlink" Target="http://www.iprbookshop.ru/6675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34</Pages>
  <Words>21747</Words>
  <Characters>123959</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Частное учреждение образовательная организация высшего образования</vt:lpstr>
    </vt:vector>
  </TitlesOfParts>
  <Company/>
  <LinksUpToDate>false</LinksUpToDate>
  <CharactersWithSpaces>145416</CharactersWithSpaces>
  <SharedDoc>false</SharedDoc>
  <HLinks>
    <vt:vector size="66" baseType="variant">
      <vt:variant>
        <vt:i4>6881349</vt:i4>
      </vt:variant>
      <vt:variant>
        <vt:i4>30</vt:i4>
      </vt:variant>
      <vt:variant>
        <vt:i4>0</vt:i4>
      </vt:variant>
      <vt:variant>
        <vt:i4>5</vt:i4>
      </vt:variant>
      <vt:variant>
        <vt:lpwstr>https://clck.yandex.ru/redir/nWO_r1F33ck?data=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&amp;b64e=2&amp;sign=7c0c66e7cd115c783f5f8c9691f8e8fa&amp;keyno=17</vt:lpwstr>
      </vt:variant>
      <vt:variant>
        <vt:lpwstr/>
      </vt:variant>
      <vt:variant>
        <vt:i4>4784221</vt:i4>
      </vt:variant>
      <vt:variant>
        <vt:i4>27</vt:i4>
      </vt:variant>
      <vt:variant>
        <vt:i4>0</vt:i4>
      </vt:variant>
      <vt:variant>
        <vt:i4>5</vt:i4>
      </vt:variant>
      <vt:variant>
        <vt:lpwstr>http://www.iprbookshop.ru/27999.html</vt:lpwstr>
      </vt:variant>
      <vt:variant>
        <vt:lpwstr/>
      </vt:variant>
      <vt:variant>
        <vt:i4>4390996</vt:i4>
      </vt:variant>
      <vt:variant>
        <vt:i4>24</vt:i4>
      </vt:variant>
      <vt:variant>
        <vt:i4>0</vt:i4>
      </vt:variant>
      <vt:variant>
        <vt:i4>5</vt:i4>
      </vt:variant>
      <vt:variant>
        <vt:lpwstr>http://www.iprbookshop.ru/67835.html</vt:lpwstr>
      </vt:variant>
      <vt:variant>
        <vt:lpwstr/>
      </vt:variant>
      <vt:variant>
        <vt:i4>5570590</vt:i4>
      </vt:variant>
      <vt:variant>
        <vt:i4>21</vt:i4>
      </vt:variant>
      <vt:variant>
        <vt:i4>0</vt:i4>
      </vt:variant>
      <vt:variant>
        <vt:i4>5</vt:i4>
      </vt:variant>
      <vt:variant>
        <vt:lpwstr>http://www.biblio-online.ru/book/6398A04C-6895-4DDA-BC2F-3172E1C64654</vt:lpwstr>
      </vt:variant>
      <vt:variant>
        <vt:lpwstr/>
      </vt:variant>
      <vt:variant>
        <vt:i4>5701698</vt:i4>
      </vt:variant>
      <vt:variant>
        <vt:i4>18</vt:i4>
      </vt:variant>
      <vt:variant>
        <vt:i4>0</vt:i4>
      </vt:variant>
      <vt:variant>
        <vt:i4>5</vt:i4>
      </vt:variant>
      <vt:variant>
        <vt:lpwstr>http://www.biblio-online.ru/book/5A7215E0-B75F-4C8A-9078-0632F65F35C2</vt:lpwstr>
      </vt:variant>
      <vt:variant>
        <vt:lpwstr/>
      </vt:variant>
      <vt:variant>
        <vt:i4>8126561</vt:i4>
      </vt:variant>
      <vt:variant>
        <vt:i4>15</vt:i4>
      </vt:variant>
      <vt:variant>
        <vt:i4>0</vt:i4>
      </vt:variant>
      <vt:variant>
        <vt:i4>5</vt:i4>
      </vt:variant>
      <vt:variant>
        <vt:lpwstr>http://www.iprbookshop.ru/25987</vt:lpwstr>
      </vt:variant>
      <vt:variant>
        <vt:lpwstr/>
      </vt:variant>
      <vt:variant>
        <vt:i4>3801195</vt:i4>
      </vt:variant>
      <vt:variant>
        <vt:i4>12</vt:i4>
      </vt:variant>
      <vt:variant>
        <vt:i4>0</vt:i4>
      </vt:variant>
      <vt:variant>
        <vt:i4>5</vt:i4>
      </vt:variant>
      <vt:variant>
        <vt:lpwstr>https://biblio-online.ru/book/0F6DD891-27F7-4343-811F-BFAD8A2234BF</vt:lpwstr>
      </vt:variant>
      <vt:variant>
        <vt:lpwstr/>
      </vt:variant>
      <vt:variant>
        <vt:i4>4456540</vt:i4>
      </vt:variant>
      <vt:variant>
        <vt:i4>9</vt:i4>
      </vt:variant>
      <vt:variant>
        <vt:i4>0</vt:i4>
      </vt:variant>
      <vt:variant>
        <vt:i4>5</vt:i4>
      </vt:variant>
      <vt:variant>
        <vt:lpwstr>http://www.iprbookshop.ru/66752.html</vt:lpwstr>
      </vt:variant>
      <vt:variant>
        <vt:lpwstr/>
      </vt:variant>
      <vt:variant>
        <vt:i4>720900</vt:i4>
      </vt:variant>
      <vt:variant>
        <vt:i4>6</vt:i4>
      </vt:variant>
      <vt:variant>
        <vt:i4>0</vt:i4>
      </vt:variant>
      <vt:variant>
        <vt:i4>5</vt:i4>
      </vt:variant>
      <vt:variant>
        <vt:lpwstr>http://vestnik.fa.ru/4(28)2003/4.html</vt:lpwstr>
      </vt:variant>
      <vt:variant>
        <vt:lpwstr/>
      </vt:variant>
      <vt:variant>
        <vt:i4>2162750</vt:i4>
      </vt:variant>
      <vt:variant>
        <vt:i4>3</vt:i4>
      </vt:variant>
      <vt:variant>
        <vt:i4>0</vt:i4>
      </vt:variant>
      <vt:variant>
        <vt:i4>5</vt:i4>
      </vt:variant>
      <vt:variant>
        <vt:lpwstr>http://www2/usu.ru/philosoph/chertkova</vt:lpwstr>
      </vt:variant>
      <vt:variant>
        <vt:lpwstr/>
      </vt:variant>
      <vt:variant>
        <vt:i4>2883660</vt:i4>
      </vt:variant>
      <vt:variant>
        <vt:i4>0</vt:i4>
      </vt:variant>
      <vt:variant>
        <vt:i4>0</vt:i4>
      </vt:variant>
      <vt:variant>
        <vt:i4>5</vt:i4>
      </vt:variant>
      <vt:variant>
        <vt:lpwstr>http://www.syl.ru/article/200153/new_zaglavnaya-bukva-i-strochnaya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Частное учреждение образовательная организация высшего образования</dc:title>
  <dc:subject/>
  <dc:creator>206-04</dc:creator>
  <cp:keywords/>
  <cp:lastModifiedBy>Mark Bernstorf</cp:lastModifiedBy>
  <cp:revision>7</cp:revision>
  <cp:lastPrinted>2020-04-30T09:45:00Z</cp:lastPrinted>
  <dcterms:created xsi:type="dcterms:W3CDTF">2021-01-14T13:06:00Z</dcterms:created>
  <dcterms:modified xsi:type="dcterms:W3CDTF">2022-11-13T22:00:00Z</dcterms:modified>
</cp:coreProperties>
</file>